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C9" w:rsidRPr="00792CC9" w:rsidRDefault="00792CC9" w:rsidP="00792CC9">
      <w:pPr>
        <w:tabs>
          <w:tab w:val="left" w:pos="3384"/>
          <w:tab w:val="center" w:pos="4896"/>
        </w:tabs>
        <w:spacing w:before="120" w:after="0" w:line="360" w:lineRule="exact"/>
        <w:ind w:firstLine="720"/>
        <w:jc w:val="center"/>
        <w:rPr>
          <w:rFonts w:ascii="Times New Roman" w:eastAsia="Calibri" w:hAnsi="Times New Roman" w:cs="Times New Roman"/>
          <w:sz w:val="28"/>
          <w:szCs w:val="28"/>
        </w:rPr>
      </w:pPr>
      <w:r w:rsidRPr="00792CC9">
        <w:rPr>
          <w:rFonts w:ascii="Times New Roman" w:eastAsia="Calibri" w:hAnsi="Times New Roman" w:cs="Times New Roman"/>
          <w:b/>
          <w:bCs/>
          <w:sz w:val="28"/>
          <w:szCs w:val="28"/>
          <w:lang w:val="vi-VN"/>
        </w:rPr>
        <w:t>PHỤ LỤC</w:t>
      </w:r>
    </w:p>
    <w:p w:rsidR="00792CC9" w:rsidRPr="00792CC9" w:rsidRDefault="00792CC9" w:rsidP="00792CC9">
      <w:pPr>
        <w:spacing w:after="0" w:line="240" w:lineRule="auto"/>
        <w:ind w:firstLine="720"/>
        <w:jc w:val="center"/>
        <w:rPr>
          <w:rFonts w:ascii="Times New Roman" w:eastAsia="Calibri" w:hAnsi="Times New Roman" w:cs="Times New Roman"/>
          <w:b/>
          <w:sz w:val="28"/>
          <w:szCs w:val="28"/>
        </w:rPr>
      </w:pPr>
      <w:bookmarkStart w:id="0" w:name="chuong_pl_name"/>
      <w:r w:rsidRPr="00792CC9">
        <w:rPr>
          <w:rFonts w:ascii="Times New Roman" w:eastAsia="Calibri" w:hAnsi="Times New Roman" w:cs="Times New Roman"/>
          <w:b/>
          <w:sz w:val="28"/>
          <w:szCs w:val="28"/>
        </w:rPr>
        <w:t xml:space="preserve">BỘ CHỈ SỐ ĐÁNH GIÁ MỨC ĐỘ CHUYỂN ĐỔI SỐ CỦA CƠ SỞ GIÁO DỤC </w:t>
      </w:r>
      <w:bookmarkEnd w:id="0"/>
    </w:p>
    <w:p w:rsidR="00792CC9" w:rsidRPr="00792CC9" w:rsidRDefault="00792CC9" w:rsidP="00792CC9">
      <w:pPr>
        <w:spacing w:after="0" w:line="240" w:lineRule="auto"/>
        <w:ind w:firstLine="720"/>
        <w:jc w:val="center"/>
        <w:rPr>
          <w:rFonts w:ascii="Times New Roman" w:eastAsia="Calibri" w:hAnsi="Times New Roman" w:cs="Times New Roman"/>
          <w:b/>
          <w:sz w:val="28"/>
          <w:szCs w:val="28"/>
        </w:rPr>
      </w:pPr>
      <w:r w:rsidRPr="00792CC9">
        <w:rPr>
          <w:rFonts w:ascii="Times New Roman" w:eastAsia="Calibri" w:hAnsi="Times New Roman" w:cs="Times New Roman"/>
          <w:b/>
          <w:sz w:val="28"/>
          <w:szCs w:val="28"/>
        </w:rPr>
        <w:t xml:space="preserve">TRƯỜNG MẦM NON HOA </w:t>
      </w:r>
      <w:r w:rsidR="00A26FAA">
        <w:rPr>
          <w:rFonts w:ascii="Times New Roman" w:eastAsia="Calibri" w:hAnsi="Times New Roman" w:cs="Times New Roman"/>
          <w:b/>
          <w:sz w:val="28"/>
          <w:szCs w:val="28"/>
        </w:rPr>
        <w:t>CÚ</w:t>
      </w:r>
      <w:r w:rsidRPr="00792CC9">
        <w:rPr>
          <w:rFonts w:ascii="Times New Roman" w:eastAsia="Calibri" w:hAnsi="Times New Roman" w:cs="Times New Roman"/>
          <w:b/>
          <w:sz w:val="28"/>
          <w:szCs w:val="28"/>
        </w:rPr>
        <w:t>C - NĂM HỌC 2024-2025</w:t>
      </w:r>
    </w:p>
    <w:tbl>
      <w:tblPr>
        <w:tblW w:w="5407" w:type="pct"/>
        <w:tblInd w:w="-276" w:type="dxa"/>
        <w:tblCellMar>
          <w:top w:w="15" w:type="dxa"/>
          <w:left w:w="15" w:type="dxa"/>
          <w:bottom w:w="15" w:type="dxa"/>
          <w:right w:w="15" w:type="dxa"/>
        </w:tblCellMar>
        <w:tblLook w:val="04A0" w:firstRow="1" w:lastRow="0" w:firstColumn="1" w:lastColumn="0" w:noHBand="0" w:noVBand="1"/>
      </w:tblPr>
      <w:tblGrid>
        <w:gridCol w:w="725"/>
        <w:gridCol w:w="3954"/>
        <w:gridCol w:w="868"/>
        <w:gridCol w:w="952"/>
        <w:gridCol w:w="1720"/>
        <w:gridCol w:w="710"/>
        <w:gridCol w:w="5103"/>
      </w:tblGrid>
      <w:tr w:rsidR="00792CC9" w:rsidRPr="00792CC9" w:rsidTr="00B073A4">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TT</w:t>
            </w:r>
          </w:p>
        </w:tc>
        <w:tc>
          <w:tcPr>
            <w:tcW w:w="395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Tiêu chí</w:t>
            </w:r>
          </w:p>
        </w:tc>
        <w:tc>
          <w:tcPr>
            <w:tcW w:w="868"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Điểm tổng tối đa</w:t>
            </w:r>
          </w:p>
        </w:tc>
        <w:tc>
          <w:tcPr>
            <w:tcW w:w="95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Điểm thành phần</w:t>
            </w:r>
          </w:p>
        </w:tc>
        <w:tc>
          <w:tcPr>
            <w:tcW w:w="172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Điểm tự đánh giá</w:t>
            </w:r>
          </w:p>
        </w:tc>
        <w:tc>
          <w:tcPr>
            <w:tcW w:w="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after="0" w:line="240" w:lineRule="auto"/>
              <w:jc w:val="center"/>
              <w:rPr>
                <w:rFonts w:ascii="Times New Roman" w:eastAsia="Times New Roman" w:hAnsi="Times New Roman" w:cs="Times New Roman"/>
                <w:sz w:val="28"/>
                <w:szCs w:val="28"/>
              </w:rPr>
            </w:pPr>
          </w:p>
        </w:tc>
        <w:tc>
          <w:tcPr>
            <w:tcW w:w="510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014ACD">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Ghi chú, minh chứng</w:t>
            </w:r>
          </w:p>
        </w:tc>
      </w:tr>
      <w:tr w:rsidR="00792CC9" w:rsidRPr="00792CC9" w:rsidTr="00B073A4">
        <w:tc>
          <w:tcPr>
            <w:tcW w:w="7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1.</w:t>
            </w: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792CC9">
            <w:pPr>
              <w:spacing w:after="150" w:line="240" w:lineRule="auto"/>
              <w:jc w:val="both"/>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Ban hành kế hoạch ứng dụng công nghệ thông tin (CNTT) và chuyển đổi số (CĐS) nhằm nâng cao chất lượng trong hoạt động nuôi dưỡng, chăm sóc, giáo dục và quản trị cơ sở giáo dục mầm non (ban hành riêng hoặc lồng ghép trong kế hoạch hằng năm)</w:t>
            </w:r>
          </w:p>
        </w:tc>
        <w:tc>
          <w:tcPr>
            <w:tcW w:w="8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p>
        </w:tc>
        <w:tc>
          <w:tcPr>
            <w:tcW w:w="7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50" w:line="240" w:lineRule="auto"/>
              <w:rPr>
                <w:rFonts w:ascii="Times New Roman" w:eastAsia="Times New Roman" w:hAnsi="Times New Roman" w:cs="Times New Roman"/>
                <w:sz w:val="28"/>
                <w:szCs w:val="28"/>
                <w:lang w:val="nl-NL"/>
              </w:rPr>
            </w:pPr>
            <w:r w:rsidRPr="00792CC9">
              <w:rPr>
                <w:rFonts w:ascii="Times New Roman" w:eastAsia="Times New Roman" w:hAnsi="Times New Roman" w:cs="Times New Roman"/>
                <w:sz w:val="28"/>
                <w:szCs w:val="28"/>
              </w:rPr>
              <w:t>- Nhà trường đã xây dựng và ban hành Kế hoạch ứng dụng CNTT và chuyển đổi số giai đoạn 2022- 2025; Kế hoạch Số 2</w:t>
            </w:r>
            <w:r w:rsidR="003C130C">
              <w:rPr>
                <w:rFonts w:ascii="Times New Roman" w:eastAsia="Times New Roman" w:hAnsi="Times New Roman" w:cs="Times New Roman"/>
                <w:sz w:val="28"/>
                <w:szCs w:val="28"/>
              </w:rPr>
              <w:t>0</w:t>
            </w:r>
            <w:r w:rsidRPr="00792CC9">
              <w:rPr>
                <w:rFonts w:ascii="Times New Roman" w:eastAsia="Times New Roman" w:hAnsi="Times New Roman" w:cs="Times New Roman"/>
                <w:sz w:val="28"/>
                <w:szCs w:val="28"/>
              </w:rPr>
              <w:t>9/</w:t>
            </w:r>
            <w:r w:rsidRPr="007E2AFC">
              <w:rPr>
                <w:rFonts w:ascii="Times New Roman" w:eastAsia="Times New Roman" w:hAnsi="Times New Roman" w:cs="Times New Roman"/>
                <w:color w:val="FF0000"/>
                <w:sz w:val="28"/>
                <w:szCs w:val="28"/>
              </w:rPr>
              <w:t>KH</w:t>
            </w:r>
            <w:r w:rsidRPr="00792CC9">
              <w:rPr>
                <w:rFonts w:ascii="Times New Roman" w:eastAsia="Times New Roman" w:hAnsi="Times New Roman" w:cs="Times New Roman"/>
                <w:sz w:val="28"/>
                <w:szCs w:val="28"/>
              </w:rPr>
              <w:t xml:space="preserve">-MN  ngày </w:t>
            </w:r>
            <w:r w:rsidR="003C130C">
              <w:rPr>
                <w:rFonts w:ascii="Times New Roman" w:eastAsia="Times New Roman" w:hAnsi="Times New Roman" w:cs="Times New Roman"/>
                <w:sz w:val="28"/>
                <w:szCs w:val="28"/>
              </w:rPr>
              <w:t>16/10</w:t>
            </w:r>
            <w:r w:rsidRPr="007E2AFC">
              <w:rPr>
                <w:rFonts w:ascii="Times New Roman" w:eastAsia="Times New Roman" w:hAnsi="Times New Roman" w:cs="Times New Roman"/>
                <w:color w:val="FF0000"/>
                <w:sz w:val="28"/>
                <w:szCs w:val="28"/>
              </w:rPr>
              <w:t>/2024 </w:t>
            </w:r>
            <w:r w:rsidRPr="00792CC9">
              <w:rPr>
                <w:rFonts w:ascii="Times New Roman" w:eastAsia="Times New Roman" w:hAnsi="Times New Roman" w:cs="Times New Roman"/>
                <w:sz w:val="28"/>
                <w:szCs w:val="28"/>
                <w:lang w:val="nl-NL"/>
              </w:rPr>
              <w:t>kế hoạch nhiệm vụ ứng dụng CNTT, chuyển đổi số và thống kê giáo dục năm học 2024- 2025.</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xml:space="preserve">   </w:t>
            </w:r>
          </w:p>
        </w:tc>
      </w:tr>
      <w:tr w:rsidR="00792CC9" w:rsidRPr="00792CC9" w:rsidTr="00B073A4">
        <w:trPr>
          <w:trHeight w:val="1395"/>
        </w:trPr>
        <w:tc>
          <w:tcPr>
            <w:tcW w:w="72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2.</w:t>
            </w: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Triển khai ứng dụng  quản trị, nuôi dưỡng, chăm sóc, giáo dục trẻ:</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Nếu có, cung cấp thông tin (tên phần mềm, tự xây dựng/ mua/ thuê/ miễn phí) và có triển khai các nội dung sau:</w:t>
            </w:r>
          </w:p>
        </w:tc>
        <w:tc>
          <w:tcPr>
            <w:tcW w:w="868"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60</w:t>
            </w: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p>
        </w:tc>
        <w:tc>
          <w:tcPr>
            <w:tcW w:w="710"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Hiện tại nhà trường quản lý trẻ thông qua các Phầnmềm: tuyển sinh đầu cấp, Smas, Cơ sở dữ liệu..</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lastRenderedPageBreak/>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xml:space="preserve">Nhà trường quản lý thông tin theo dõi sức khỏe trẻ em thông qua sổ theo dõi sức khỏe trẻ, phần mềm Smats với địa chỉ Smats.edu.vn, Cơ sở dữ liệu với địa </w:t>
            </w:r>
            <w:r w:rsidRPr="007E2AFC">
              <w:rPr>
                <w:rFonts w:ascii="Times New Roman" w:eastAsia="Times New Roman" w:hAnsi="Times New Roman" w:cs="Times New Roman"/>
                <w:color w:val="FF0000"/>
                <w:sz w:val="28"/>
                <w:szCs w:val="28"/>
              </w:rPr>
              <w:t>chỉ: </w:t>
            </w:r>
            <w:hyperlink r:id="rId7" w:history="1">
              <w:r w:rsidRPr="007E2AFC">
                <w:rPr>
                  <w:rFonts w:ascii="Times New Roman" w:eastAsia="Times New Roman" w:hAnsi="Times New Roman" w:cs="Times New Roman"/>
                  <w:color w:val="FF0000"/>
                  <w:sz w:val="28"/>
                  <w:szCs w:val="28"/>
                  <w:u w:val="single"/>
                </w:rPr>
                <w:t>https://csdl.moet.gov.vn/</w:t>
              </w:r>
            </w:hyperlink>
            <w:r w:rsidRPr="00792CC9">
              <w:rPr>
                <w:rFonts w:ascii="Times New Roman" w:eastAsia="Times New Roman" w:hAnsi="Times New Roman" w:cs="Times New Roman"/>
                <w:sz w:val="28"/>
                <w:szCs w:val="28"/>
              </w:rPr>
              <w:t>.</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Quản lý thông tin cán bộ quản lý, giáo viên, nhân viên. thông qua các phần phần mềm Smats với địa chỉ Smats.edu.vn, Cơ sở dữ liệu với địa chỉ: CSDL.edu.vn quản lý cán bộ công chức viên chức với địa chỉ</w:t>
            </w:r>
          </w:p>
          <w:p w:rsidR="00792CC9" w:rsidRPr="007E2AFC" w:rsidRDefault="00792CC9" w:rsidP="005D1A6E">
            <w:pPr>
              <w:spacing w:after="150" w:line="240" w:lineRule="auto"/>
              <w:rPr>
                <w:rFonts w:ascii="Times New Roman" w:eastAsia="Times New Roman" w:hAnsi="Times New Roman" w:cs="Times New Roman"/>
                <w:color w:val="FF0000"/>
                <w:sz w:val="28"/>
                <w:szCs w:val="28"/>
              </w:rPr>
            </w:pPr>
            <w:r w:rsidRPr="00792CC9">
              <w:rPr>
                <w:rFonts w:ascii="Times New Roman" w:eastAsia="Times New Roman" w:hAnsi="Times New Roman" w:cs="Times New Roman"/>
                <w:sz w:val="28"/>
                <w:szCs w:val="28"/>
              </w:rPr>
              <w:t> </w:t>
            </w:r>
            <w:hyperlink r:id="rId8" w:history="1">
              <w:r w:rsidR="00E23491" w:rsidRPr="00E229DF">
                <w:rPr>
                  <w:rStyle w:val="Hyperlink"/>
                  <w:rFonts w:ascii="Times New Roman" w:eastAsia="Times New Roman" w:hAnsi="Times New Roman" w:cs="Times New Roman"/>
                  <w:sz w:val="28"/>
                  <w:szCs w:val="28"/>
                </w:rPr>
                <w:t>https://qlcbccvc.thuanan.gov.vn</w:t>
              </w:r>
            </w:hyperlink>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Nhà trường quản lý thông tin y tế trường học thông qua sổ theo dõi sức khỏe trẻ, phần mềm Smats với địa chỉ Smats.edu.vn, Cơ sở dữ liệu với địa chỉ:</w:t>
            </w:r>
            <w:hyperlink r:id="rId9" w:history="1">
              <w:r w:rsidRPr="007E2AFC">
                <w:rPr>
                  <w:rFonts w:ascii="Times New Roman" w:eastAsia="Times New Roman" w:hAnsi="Times New Roman" w:cs="Times New Roman"/>
                  <w:color w:val="FF0000"/>
                  <w:sz w:val="28"/>
                  <w:szCs w:val="28"/>
                  <w:u w:val="single"/>
                </w:rPr>
                <w:t>https://csdl.moet.gov.v</w:t>
              </w:r>
              <w:r w:rsidRPr="00792CC9">
                <w:rPr>
                  <w:rFonts w:ascii="Times New Roman" w:eastAsia="Times New Roman" w:hAnsi="Times New Roman" w:cs="Times New Roman"/>
                  <w:sz w:val="28"/>
                  <w:szCs w:val="28"/>
                  <w:u w:val="single"/>
                </w:rPr>
                <w:t>n/</w:t>
              </w:r>
            </w:hyperlink>
            <w:r w:rsidRPr="00792CC9">
              <w:rPr>
                <w:rFonts w:ascii="Times New Roman" w:eastAsia="Times New Roman" w:hAnsi="Times New Roman" w:cs="Times New Roman"/>
                <w:sz w:val="28"/>
                <w:szCs w:val="28"/>
              </w:rPr>
              <w:t>.</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E2AFC" w:rsidRDefault="00792CC9" w:rsidP="005D1A6E">
            <w:pPr>
              <w:spacing w:after="150" w:line="240" w:lineRule="auto"/>
              <w:rPr>
                <w:rFonts w:ascii="Times New Roman" w:eastAsia="Times New Roman" w:hAnsi="Times New Roman" w:cs="Times New Roman"/>
                <w:color w:val="FF0000"/>
                <w:sz w:val="28"/>
                <w:szCs w:val="28"/>
              </w:rPr>
            </w:pPr>
            <w:r w:rsidRPr="00792CC9">
              <w:rPr>
                <w:rFonts w:ascii="Times New Roman" w:eastAsia="Times New Roman" w:hAnsi="Times New Roman" w:cs="Times New Roman"/>
                <w:sz w:val="28"/>
                <w:szCs w:val="28"/>
              </w:rPr>
              <w:t>Nhà trường quản lý thông tin phổ cập giáo dục. với địa chỉ: </w:t>
            </w:r>
            <w:hyperlink r:id="rId10" w:history="1">
              <w:r w:rsidRPr="007E2AFC">
                <w:rPr>
                  <w:rFonts w:ascii="Times New Roman" w:eastAsia="Times New Roman" w:hAnsi="Times New Roman" w:cs="Times New Roman"/>
                  <w:color w:val="FF0000"/>
                  <w:sz w:val="28"/>
                  <w:szCs w:val="28"/>
                  <w:u w:val="single"/>
                </w:rPr>
                <w:t>https://pcgd.moet.gov.vn/</w:t>
              </w:r>
            </w:hyperlink>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xml:space="preserve">Nhà trường quản lý thông tin tài sản, tài chính thông qua phần mềm Misa, quản lý tài sản công, phần mềm thuế, hóa đơn giá trị gia </w:t>
            </w:r>
            <w:r w:rsidRPr="00792CC9">
              <w:rPr>
                <w:rFonts w:ascii="Times New Roman" w:eastAsia="Times New Roman" w:hAnsi="Times New Roman" w:cs="Times New Roman"/>
                <w:sz w:val="28"/>
                <w:szCs w:val="28"/>
              </w:rPr>
              <w:lastRenderedPageBreak/>
              <w:t>tăng, phần mềm các khoản thu, phần mềm quản lý trang thiết bị và đồ dùng dạy học...Công khai tài chính theo TT 09 trên Web của nhà trường với địa chỉ</w:t>
            </w:r>
          </w:p>
          <w:p w:rsidR="00792CC9" w:rsidRPr="007E2AFC" w:rsidRDefault="001A297F" w:rsidP="005D1A6E">
            <w:pPr>
              <w:spacing w:after="150" w:line="240" w:lineRule="auto"/>
              <w:rPr>
                <w:rFonts w:ascii="Times New Roman" w:eastAsia="Times New Roman" w:hAnsi="Times New Roman" w:cs="Times New Roman"/>
                <w:color w:val="FF0000"/>
                <w:sz w:val="28"/>
                <w:szCs w:val="28"/>
              </w:rPr>
            </w:pPr>
            <w:hyperlink r:id="rId11" w:history="1">
              <w:r w:rsidR="00E23491" w:rsidRPr="00E229DF">
                <w:rPr>
                  <w:rStyle w:val="Hyperlink"/>
                  <w:rFonts w:ascii="Times New Roman" w:eastAsia="Times New Roman" w:hAnsi="Times New Roman" w:cs="Times New Roman"/>
                  <w:sz w:val="28"/>
                  <w:szCs w:val="28"/>
                </w:rPr>
                <w:t>http://mn-hoacuc1@ta.sgdbinhduong.edu.vn/</w:t>
              </w:r>
            </w:hyperlink>
          </w:p>
          <w:p w:rsidR="00792CC9" w:rsidRPr="007E2AFC" w:rsidRDefault="00792CC9" w:rsidP="005D1A6E">
            <w:pPr>
              <w:spacing w:after="150" w:line="240" w:lineRule="auto"/>
              <w:rPr>
                <w:rFonts w:ascii="Times New Roman" w:eastAsia="Times New Roman" w:hAnsi="Times New Roman" w:cs="Times New Roman"/>
                <w:color w:val="FF0000"/>
                <w:sz w:val="28"/>
                <w:szCs w:val="28"/>
              </w:rPr>
            </w:pPr>
            <w:r w:rsidRPr="00792CC9">
              <w:rPr>
                <w:rFonts w:ascii="Times New Roman" w:eastAsia="Times New Roman" w:hAnsi="Times New Roman" w:cs="Times New Roman"/>
                <w:sz w:val="28"/>
                <w:szCs w:val="28"/>
              </w:rPr>
              <w:t xml:space="preserve">Nhà trường quản lý văn bản điện tử Gửi và </w:t>
            </w:r>
            <w:r w:rsidRPr="007E2AFC">
              <w:rPr>
                <w:rFonts w:ascii="Times New Roman" w:eastAsia="Times New Roman" w:hAnsi="Times New Roman" w:cs="Times New Roman"/>
                <w:color w:val="FF0000"/>
                <w:sz w:val="28"/>
                <w:szCs w:val="28"/>
              </w:rPr>
              <w:t>nhận thông qua Gmail với địa chỉ: </w:t>
            </w:r>
            <w:hyperlink r:id="rId12" w:history="1">
              <w:r w:rsidRPr="007E2AFC">
                <w:rPr>
                  <w:rFonts w:ascii="Times New Roman" w:eastAsia="Times New Roman" w:hAnsi="Times New Roman" w:cs="Times New Roman"/>
                  <w:color w:val="FF0000"/>
                  <w:sz w:val="28"/>
                  <w:szCs w:val="28"/>
                  <w:u w:val="single"/>
                </w:rPr>
                <w:t>https://mail.google.com/</w:t>
              </w:r>
            </w:hyperlink>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Chi bộ nhà trường hàng tháng gửi và nhận văn bản, họp chi bộ thông qua phần mềm Sổ t</w:t>
            </w:r>
            <w:r w:rsidR="00E23491">
              <w:rPr>
                <w:rFonts w:ascii="Times New Roman" w:eastAsia="Times New Roman" w:hAnsi="Times New Roman" w:cs="Times New Roman"/>
                <w:sz w:val="28"/>
                <w:szCs w:val="28"/>
              </w:rPr>
              <w:t>ay Đảng viên điện tử với địa của zalo</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xml:space="preserve"> Sử dụng phần mềm </w:t>
            </w:r>
            <w:r w:rsidRPr="00E23491">
              <w:rPr>
                <w:rFonts w:ascii="Times New Roman" w:eastAsia="Times New Roman" w:hAnsi="Times New Roman" w:cs="Times New Roman"/>
                <w:color w:val="FF0000"/>
                <w:sz w:val="28"/>
                <w:szCs w:val="28"/>
              </w:rPr>
              <w:t>Nutri</w:t>
            </w:r>
            <w:r w:rsidR="003B421E">
              <w:rPr>
                <w:rFonts w:ascii="Times New Roman" w:eastAsia="Times New Roman" w:hAnsi="Times New Roman" w:cs="Times New Roman"/>
                <w:color w:val="FF0000"/>
                <w:sz w:val="28"/>
                <w:szCs w:val="28"/>
              </w:rPr>
              <w:t>kids</w:t>
            </w:r>
            <w:r w:rsidRPr="00792CC9">
              <w:rPr>
                <w:rFonts w:ascii="Times New Roman" w:eastAsia="Times New Roman" w:hAnsi="Times New Roman" w:cs="Times New Roman"/>
                <w:sz w:val="28"/>
                <w:szCs w:val="28"/>
              </w:rPr>
              <w:t xml:space="preserve"> để tính khẩu phần ăn cho trẻ hàng ngày. Hàng ngày công khai thu chi tài chính, kết quả thiết lập dưỡng chất trên bảng tin của nhà trường. Công khai trên hệ thống Edoc, và Web của nhà trường thực đơn hàng tháng của trẻ.</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E2AFC" w:rsidRDefault="00792CC9" w:rsidP="005D1A6E">
            <w:pPr>
              <w:spacing w:after="150" w:line="240" w:lineRule="auto"/>
              <w:rPr>
                <w:rFonts w:ascii="Times New Roman" w:eastAsia="Times New Roman" w:hAnsi="Times New Roman" w:cs="Times New Roman"/>
                <w:color w:val="FF0000"/>
                <w:sz w:val="28"/>
                <w:szCs w:val="28"/>
              </w:rPr>
            </w:pPr>
            <w:r w:rsidRPr="00792CC9">
              <w:rPr>
                <w:rFonts w:ascii="Times New Roman" w:eastAsia="Times New Roman" w:hAnsi="Times New Roman" w:cs="Times New Roman"/>
                <w:sz w:val="28"/>
                <w:szCs w:val="28"/>
              </w:rPr>
              <w:t>Nhà trường thực hiện cho giáo viên nộp các loại kế hoạch và giáo án trên phần mềm Edoc. Đăng tải các bài giảng trên kho học liệu với địa chỉ </w:t>
            </w:r>
            <w:hyperlink r:id="rId13" w:history="1">
              <w:r w:rsidRPr="007E2AFC">
                <w:rPr>
                  <w:rFonts w:ascii="Times New Roman" w:eastAsia="Times New Roman" w:hAnsi="Times New Roman" w:cs="Times New Roman"/>
                  <w:color w:val="FF0000"/>
                  <w:sz w:val="28"/>
                  <w:szCs w:val="28"/>
                  <w:u w:val="single"/>
                </w:rPr>
                <w:t>https://khohoclieu.edu.vn/</w:t>
              </w:r>
            </w:hyperlink>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lastRenderedPageBreak/>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Nhà trường thường xuyên phối hợp với cha mẹ trẻ vào các vào các hoạt động nuôi dưỡng, chăm sóc, giáo dục trẻ theo kế hoạch của nhà trường thông qua các buổi họp phụ huynh và các nhóm zalo của lớp hay các buổi hoạt động chung của nhà trường.</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Nhà trường thường xuyên tuyên truyền phổ biến kiến thức khoa học nuôi dạy trẻ em cho cha mẹ trẻ em và cộng đồng trên các kênh zalo, .facebook.com/mamnon.donghop,Edoc của nhà trường.Thực hiện tuyên truyền qua Web của nhà trường.</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Nhà trường thường xuyên kết nối và trao đổi đầy đủ dữ liệu với cơ sở dữ liệu ngành Giáo dục thông qua phần mềm</w:t>
            </w:r>
          </w:p>
          <w:p w:rsidR="00792CC9" w:rsidRPr="00792CC9" w:rsidRDefault="00792CC9" w:rsidP="005D1A6E">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hyperlink r:id="rId14" w:history="1">
              <w:r w:rsidRPr="007E2AFC">
                <w:rPr>
                  <w:rFonts w:ascii="Times New Roman" w:eastAsia="Times New Roman" w:hAnsi="Times New Roman" w:cs="Times New Roman"/>
                  <w:color w:val="FF0000"/>
                  <w:sz w:val="28"/>
                  <w:szCs w:val="28"/>
                  <w:u w:val="single"/>
                </w:rPr>
                <w:t>https://csdl.moet.gov.vn/</w:t>
              </w:r>
            </w:hyperlink>
            <w:r w:rsidRPr="007E2AFC">
              <w:rPr>
                <w:rFonts w:ascii="Times New Roman" w:eastAsia="Times New Roman" w:hAnsi="Times New Roman" w:cs="Times New Roman"/>
                <w:color w:val="FF0000"/>
                <w:sz w:val="28"/>
                <w:szCs w:val="28"/>
              </w:rPr>
              <w:t> Nộ</w:t>
            </w:r>
            <w:r w:rsidRPr="00792CC9">
              <w:rPr>
                <w:rFonts w:ascii="Times New Roman" w:eastAsia="Times New Roman" w:hAnsi="Times New Roman" w:cs="Times New Roman"/>
                <w:sz w:val="28"/>
                <w:szCs w:val="28"/>
              </w:rPr>
              <w:t>p báo cáo theo quy định.</w:t>
            </w: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thông tin trẻ em.</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Có triển khai và đáp ứng các yêu cầu về thông tin trẻ em của ngành Giáo dục, tối đa </w:t>
            </w:r>
            <w:r w:rsidRPr="00792CC9">
              <w:rPr>
                <w:rFonts w:ascii="Times New Roman" w:eastAsia="Times New Roman" w:hAnsi="Times New Roman" w:cs="Times New Roman"/>
                <w:i/>
                <w:iCs/>
                <w:sz w:val="28"/>
                <w:szCs w:val="28"/>
              </w:rPr>
              <w:lastRenderedPageBreak/>
              <w:t>05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thông tin theo dõi sức khỏe trẻ em.</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đáp ứng các yêu cầu về thông tin theo dõi sức khỏe trẻ em của ngành Giáo dục, tối đa 05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thông tin cán bộ quản lý, giáo viên, nhân viên.</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đáp ứng các yêu cầu về thông tin cán bộ quản lý, giáo viên, nhân viên của ngành Giáo dục, tối đa 05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thông tin y tế trường học.</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đáp ứng các yêu cầu về thông tin y tế trường học của ngành Giáo dục, tối đa 05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thông tin phổ cập giáo dục.</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Có triển khai và </w:t>
            </w:r>
            <w:r w:rsidRPr="00792CC9">
              <w:rPr>
                <w:rFonts w:ascii="Times New Roman" w:eastAsia="Times New Roman" w:hAnsi="Times New Roman" w:cs="Times New Roman"/>
                <w:i/>
                <w:iCs/>
                <w:sz w:val="28"/>
                <w:szCs w:val="28"/>
              </w:rPr>
              <w:lastRenderedPageBreak/>
              <w:t>đáp ứng các yêu cầu về thông tin phổ cập giáo dục của ngành Giáo dục, tối đa 05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rPr>
          <w:trHeight w:val="1950"/>
        </w:trPr>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thông tin tài sản, tài chính.</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đáp ứng các yêu cầu về thông tin tài sản, tài chính, tối đa 03 điểm; không triển khai: 0 điểm)</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03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03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Quản lý văn bản điện tử.</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đáp ứng các yêu cầu quản lý văn bản điện tử, tối đa 03 điểm; không triển khai: 0 điểm)</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03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03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Tiện ích tính toán khẩu phần ăn, hàm lượng dinh dưỡng, thực đơn hằng ngày theo chế độ dinh dưỡng cần thiết và phù hợp với sự phát triển của trẻ.</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Có triển khai, có </w:t>
            </w:r>
            <w:r w:rsidRPr="00792CC9">
              <w:rPr>
                <w:rFonts w:ascii="Times New Roman" w:eastAsia="Times New Roman" w:hAnsi="Times New Roman" w:cs="Times New Roman"/>
                <w:i/>
                <w:iCs/>
                <w:sz w:val="28"/>
                <w:szCs w:val="28"/>
              </w:rPr>
              <w:lastRenderedPageBreak/>
              <w:t>thông báo đến cha mẹ trẻ thường xuyên và đáp ứng yêu cầu theo quy định, tối đa 07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07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07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Chức năng tổ chức hoạt động giáo dục trẻ</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tần suất sử dụng (theo tuần/tháng/quý) đáp ứng yêu cầu của ngành Giáo dục, tối đa 07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07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07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Chức năng phối hợp, tham gia của cha mẹ trẻ vào các hoạt động nuôi dưỡng, chăm sóc, giáo dục trẻ theo kế hoạch của nhà trường.</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tần suất sử dụng (theo tuần/tháng/quý) đáp ứng yêu cầu của ngành Giáo dục, tối đa 07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07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07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Chức năng tuyên truyền phổ biến kiến thức khoa học nuôi dạy trẻ em cho cha mẹ trẻ em và cộng đồng.</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Có triển khai và tần suất sử dụng (theo tuần, tháng, </w:t>
            </w:r>
            <w:r w:rsidRPr="00792CC9">
              <w:rPr>
                <w:rFonts w:ascii="Times New Roman" w:eastAsia="Times New Roman" w:hAnsi="Times New Roman" w:cs="Times New Roman"/>
                <w:i/>
                <w:iCs/>
                <w:sz w:val="28"/>
                <w:szCs w:val="28"/>
              </w:rPr>
              <w:lastRenderedPageBreak/>
              <w:t>quý) đáp ứng yêu cầu của ngành Giáo dục, tối đa 2,5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2,5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1,5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Kết nối và trao đổi đầy đủ dữ liệu với cơ sở dữ liệu ngành Giáo dục (do Bộ GDĐT quản lý)</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Kết nối (API) và trao đổi đầy đủ dữ liệu với cơ sở dữ liệu ngành Giáo dục, tối đa 5,5 điểm; thiếu kết nối cho một nội dung triển khai, trừ 0,5 điểm; không có kết nối: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5,5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5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rPr>
          <w:trHeight w:val="2805"/>
        </w:trPr>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Ban hành, quy chế quản lý, vận hành, khai thác sử dụng ứng dụng quản trị, nuôi dưỡng, chăm sóc, giáo dục trẻ</w:t>
            </w:r>
          </w:p>
        </w:tc>
        <w:tc>
          <w:tcPr>
            <w:tcW w:w="8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p>
        </w:tc>
        <w:tc>
          <w:tcPr>
            <w:tcW w:w="7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Nhà trường đã ban hành quyết định số 25/QĐ-TrMN ngày 22  tháng 9 năm 2024 về quyết định ban hành quy chế làm việc và </w:t>
            </w:r>
            <w:r w:rsidRPr="00792CC9">
              <w:rPr>
                <w:rFonts w:ascii="Times New Roman" w:eastAsia="Times New Roman" w:hAnsi="Times New Roman" w:cs="Times New Roman"/>
                <w:b/>
                <w:bCs/>
                <w:sz w:val="28"/>
                <w:szCs w:val="28"/>
              </w:rPr>
              <w:t>nội quy của trường mầm non H</w:t>
            </w:r>
            <w:r w:rsidR="005825AB">
              <w:rPr>
                <w:rFonts w:ascii="Times New Roman" w:eastAsia="Times New Roman" w:hAnsi="Times New Roman" w:cs="Times New Roman"/>
                <w:b/>
                <w:bCs/>
                <w:sz w:val="28"/>
                <w:szCs w:val="28"/>
              </w:rPr>
              <w:t>oa Cúc 1</w:t>
            </w:r>
            <w:r w:rsidRPr="00792CC9">
              <w:rPr>
                <w:rFonts w:ascii="Times New Roman" w:eastAsia="Times New Roman" w:hAnsi="Times New Roman" w:cs="Times New Roman"/>
                <w:b/>
                <w:bCs/>
                <w:sz w:val="28"/>
                <w:szCs w:val="28"/>
              </w:rPr>
              <w:t>.</w:t>
            </w:r>
          </w:p>
        </w:tc>
      </w:tr>
      <w:tr w:rsidR="00792CC9" w:rsidRPr="00792CC9" w:rsidTr="00B073A4">
        <w:tc>
          <w:tcPr>
            <w:tcW w:w="72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3.</w:t>
            </w: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Triển khai dịch vụ trực tuyến:</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Dịch vụ tuyển sinh đầu cấp mầm non trực tuyến.</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Có triển khai và đáp ứng yêu cầu của của cơ quan quản lý giáo dục cấp trên, tối đa 4 </w:t>
            </w:r>
            <w:r w:rsidRPr="00792CC9">
              <w:rPr>
                <w:rFonts w:ascii="Times New Roman" w:eastAsia="Times New Roman" w:hAnsi="Times New Roman" w:cs="Times New Roman"/>
                <w:i/>
                <w:iCs/>
                <w:sz w:val="28"/>
                <w:szCs w:val="28"/>
              </w:rPr>
              <w:lastRenderedPageBreak/>
              <w:t>điểm; không triển khai: 0 điểm)</w:t>
            </w:r>
          </w:p>
        </w:tc>
        <w:tc>
          <w:tcPr>
            <w:tcW w:w="868"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lastRenderedPageBreak/>
              <w:t>12</w:t>
            </w: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710"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Nhà trường có sử dụng phần mềm tuyển sinh đầu cấp với địa chỉ: </w:t>
            </w:r>
            <w:hyperlink r:id="rId15" w:history="1">
              <w:r w:rsidRPr="007E2AFC">
                <w:rPr>
                  <w:rFonts w:ascii="Times New Roman" w:eastAsia="Times New Roman" w:hAnsi="Times New Roman" w:cs="Times New Roman"/>
                  <w:color w:val="FF0000"/>
                  <w:sz w:val="28"/>
                  <w:szCs w:val="28"/>
                  <w:u w:val="single"/>
                </w:rPr>
                <w:t>https://qlts.tsdc.edu.vn/</w:t>
              </w:r>
            </w:hyperlink>
            <w:r w:rsidRPr="007E2AFC">
              <w:rPr>
                <w:rFonts w:ascii="Times New Roman" w:eastAsia="Times New Roman" w:hAnsi="Times New Roman" w:cs="Times New Roman"/>
                <w:color w:val="FF0000"/>
                <w:sz w:val="28"/>
                <w:szCs w:val="28"/>
              </w:rPr>
              <w:t>.</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E2AFC" w:rsidRDefault="00792CC9" w:rsidP="005D1A6E">
            <w:pPr>
              <w:spacing w:before="120" w:after="120" w:line="240" w:lineRule="auto"/>
              <w:rPr>
                <w:rFonts w:ascii="Times New Roman" w:eastAsia="Times New Roman" w:hAnsi="Times New Roman" w:cs="Times New Roman"/>
                <w:color w:val="FF0000"/>
                <w:sz w:val="28"/>
                <w:szCs w:val="28"/>
              </w:rPr>
            </w:pPr>
            <w:r w:rsidRPr="00792CC9">
              <w:rPr>
                <w:rFonts w:ascii="Times New Roman" w:eastAsia="Times New Roman" w:hAnsi="Times New Roman" w:cs="Times New Roman"/>
                <w:sz w:val="28"/>
                <w:szCs w:val="28"/>
              </w:rPr>
              <w:t xml:space="preserve">Nhà Trường hiện tại đang sử dụng phần </w:t>
            </w:r>
            <w:r w:rsidRPr="00792CC9">
              <w:rPr>
                <w:rFonts w:ascii="Times New Roman" w:eastAsia="Times New Roman" w:hAnsi="Times New Roman" w:cs="Times New Roman"/>
                <w:sz w:val="28"/>
                <w:szCs w:val="28"/>
              </w:rPr>
              <w:lastRenderedPageBreak/>
              <w:t>mềm đón trả trẻ thông tin thông báo, điểm danh, xin nghỉ học. </w:t>
            </w:r>
            <w:hyperlink r:id="rId16" w:history="1">
              <w:r w:rsidRPr="007E2AFC">
                <w:rPr>
                  <w:rFonts w:ascii="Times New Roman" w:eastAsia="Times New Roman" w:hAnsi="Times New Roman" w:cs="Times New Roman"/>
                  <w:color w:val="FF0000"/>
                  <w:sz w:val="28"/>
                  <w:szCs w:val="28"/>
                  <w:u w:val="single"/>
                </w:rPr>
                <w:t>https://dontrahs.com/</w:t>
              </w:r>
            </w:hyperlink>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xml:space="preserve">Đến thời điểm hiện tại nhà trường sử dụng dịch vụ nộp tiền qua nhân hàng </w:t>
            </w:r>
            <w:r w:rsidR="003B421E">
              <w:rPr>
                <w:rFonts w:ascii="Times New Roman" w:eastAsia="Times New Roman" w:hAnsi="Times New Roman" w:cs="Times New Roman"/>
                <w:sz w:val="28"/>
                <w:szCs w:val="28"/>
              </w:rPr>
              <w:t>BIDV</w:t>
            </w:r>
            <w:r w:rsidRPr="00792CC9">
              <w:rPr>
                <w:rFonts w:ascii="Times New Roman" w:eastAsia="Times New Roman" w:hAnsi="Times New Roman" w:cs="Times New Roman"/>
                <w:sz w:val="28"/>
                <w:szCs w:val="28"/>
              </w:rPr>
              <w:t xml:space="preserve"> để thu phí dịch vụ giáo dục theo hình thức không dùng tiền mặt. Có 100% phụ huynh học sinh nộp các khoản thu theo quy định qua ngân hàng.</w:t>
            </w: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Dịch vụ kết nối giữa gia đình và cơ sở giáo dục qua ứng dụng web/thiết bị thông minh/ mạng xã hội/ OTT (over the top) gồm tối thiểu các chức năng: thông tin thông báo, điểm danh, xin nghỉ học, phản hồi, đánh giá.</w:t>
            </w:r>
          </w:p>
          <w:p w:rsidR="00792CC9" w:rsidRPr="00792CC9" w:rsidRDefault="00792CC9" w:rsidP="00610EFF">
            <w:pPr>
              <w:spacing w:after="15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đầy đủ tối thiểu các chức năng trên, tối đa 04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Dịch vụ thu phí dịch vụ giáo dục theo hình thức không dùng tiền mặt.</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triển khai và đáp ứng yêu cầu của cơ quan quản lý giáo dục cấp trên, tối đa 04 điểm; không triển khai: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4.</w:t>
            </w: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Phát triển nguồn nhân lực chuyển đổi số:</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Tỷ lệ giáo viên sử dụng được ứng dụng, khai thác học liệu hỗ trợ hoạt động nuôi dưỡng, chăm sóc, giáo dục trẻ.</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Tỷ lệ &gt;80%: 10 </w:t>
            </w:r>
            <w:r w:rsidRPr="00792CC9">
              <w:rPr>
                <w:rFonts w:ascii="Times New Roman" w:eastAsia="Times New Roman" w:hAnsi="Times New Roman" w:cs="Times New Roman"/>
                <w:i/>
                <w:iCs/>
                <w:sz w:val="28"/>
                <w:szCs w:val="28"/>
              </w:rPr>
              <w:lastRenderedPageBreak/>
              <w:t>điểm; tỷ lệ từ trên 60%-80%: 7,5 điểm; tỷ lệ từ trên 40%-60%: 05 điểm; tỷ lệ từ trên 10%-40%: 2,5 điểm; tỷ lệ dưới 10%: 0 điểm)</w:t>
            </w:r>
          </w:p>
        </w:tc>
        <w:tc>
          <w:tcPr>
            <w:tcW w:w="868"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lastRenderedPageBreak/>
              <w:t>20</w:t>
            </w: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10 điểm</w:t>
            </w: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10 điểm</w:t>
            </w:r>
          </w:p>
        </w:tc>
        <w:tc>
          <w:tcPr>
            <w:tcW w:w="710"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A26FAA" w:rsidP="005D1A6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Hiện tại nhà trường có 35 CBGV,NV 100% các đ/</w:t>
            </w:r>
            <w:r w:rsidR="00792CC9" w:rsidRPr="00792CC9">
              <w:rPr>
                <w:rFonts w:ascii="Times New Roman" w:eastAsia="Times New Roman" w:hAnsi="Times New Roman" w:cs="Times New Roman"/>
                <w:sz w:val="28"/>
                <w:szCs w:val="28"/>
              </w:rPr>
              <w:t>c có chứng chỉ tin học A,B, TC và CCNTT. </w:t>
            </w:r>
            <w:r w:rsidR="000B03ED">
              <w:rPr>
                <w:rFonts w:ascii="Times New Roman" w:eastAsia="Times New Roman" w:hAnsi="Times New Roman" w:cs="Times New Roman"/>
                <w:sz w:val="28"/>
                <w:szCs w:val="28"/>
                <w:shd w:val="clear" w:color="auto" w:fill="FFFFFF"/>
              </w:rPr>
              <w:t xml:space="preserve">Có </w:t>
            </w:r>
            <w:r>
              <w:rPr>
                <w:rFonts w:ascii="Times New Roman" w:eastAsia="Times New Roman" w:hAnsi="Times New Roman" w:cs="Times New Roman"/>
                <w:sz w:val="28"/>
                <w:szCs w:val="28"/>
                <w:shd w:val="clear" w:color="auto" w:fill="FFFFFF"/>
              </w:rPr>
              <w:t>2</w:t>
            </w:r>
            <w:r w:rsidR="000B03ED">
              <w:rPr>
                <w:rFonts w:ascii="Times New Roman" w:eastAsia="Times New Roman" w:hAnsi="Times New Roman" w:cs="Times New Roman"/>
                <w:sz w:val="28"/>
                <w:szCs w:val="28"/>
                <w:shd w:val="clear" w:color="auto" w:fill="FFFFFF"/>
              </w:rPr>
              <w:t>0</w:t>
            </w:r>
            <w:r>
              <w:rPr>
                <w:rFonts w:ascii="Times New Roman" w:eastAsia="Times New Roman" w:hAnsi="Times New Roman" w:cs="Times New Roman"/>
                <w:sz w:val="28"/>
                <w:szCs w:val="28"/>
                <w:shd w:val="clear" w:color="auto" w:fill="FFFFFF"/>
              </w:rPr>
              <w:t>/2</w:t>
            </w:r>
            <w:r w:rsidR="000B03ED">
              <w:rPr>
                <w:rFonts w:ascii="Times New Roman" w:eastAsia="Times New Roman" w:hAnsi="Times New Roman" w:cs="Times New Roman"/>
                <w:sz w:val="28"/>
                <w:szCs w:val="28"/>
                <w:shd w:val="clear" w:color="auto" w:fill="FFFFFF"/>
              </w:rPr>
              <w:t>0</w:t>
            </w:r>
            <w:r>
              <w:rPr>
                <w:rFonts w:ascii="Times New Roman" w:eastAsia="Times New Roman" w:hAnsi="Times New Roman" w:cs="Times New Roman"/>
                <w:sz w:val="28"/>
                <w:szCs w:val="28"/>
                <w:shd w:val="clear" w:color="auto" w:fill="FFFFFF"/>
              </w:rPr>
              <w:t xml:space="preserve">, tỷ lệ </w:t>
            </w:r>
            <w:r w:rsidR="00792CC9" w:rsidRPr="00792CC9">
              <w:rPr>
                <w:rFonts w:ascii="Times New Roman" w:eastAsia="Times New Roman" w:hAnsi="Times New Roman" w:cs="Times New Roman"/>
                <w:sz w:val="28"/>
                <w:szCs w:val="28"/>
                <w:shd w:val="clear" w:color="auto" w:fill="FFFFFF"/>
              </w:rPr>
              <w:t>100% số</w:t>
            </w:r>
            <w:r w:rsidR="00792CC9" w:rsidRPr="00792CC9">
              <w:rPr>
                <w:rFonts w:ascii="Times New Roman" w:eastAsia="Times New Roman" w:hAnsi="Times New Roman" w:cs="Times New Roman"/>
                <w:sz w:val="28"/>
                <w:szCs w:val="28"/>
              </w:rPr>
              <w:t> GV sử dụng được ứng dụng, khai thác học liệu hỗ trợ hoạt động nuôi dưỡng, chăm sóc, giáo dục trẻ..</w:t>
            </w:r>
          </w:p>
          <w:p w:rsid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lastRenderedPageBreak/>
              <w:t> </w:t>
            </w:r>
          </w:p>
          <w:p w:rsidR="00014ACD" w:rsidRDefault="00014ACD" w:rsidP="005D1A6E">
            <w:pPr>
              <w:spacing w:before="120" w:after="120" w:line="240" w:lineRule="auto"/>
              <w:rPr>
                <w:rFonts w:ascii="Times New Roman" w:eastAsia="Times New Roman" w:hAnsi="Times New Roman" w:cs="Times New Roman"/>
                <w:sz w:val="28"/>
                <w:szCs w:val="28"/>
              </w:rPr>
            </w:pPr>
          </w:p>
          <w:p w:rsidR="00014ACD" w:rsidRDefault="00014ACD" w:rsidP="005D1A6E">
            <w:pPr>
              <w:spacing w:before="120" w:after="120" w:line="240" w:lineRule="auto"/>
              <w:rPr>
                <w:rFonts w:ascii="Times New Roman" w:eastAsia="Times New Roman" w:hAnsi="Times New Roman" w:cs="Times New Roman"/>
                <w:sz w:val="28"/>
                <w:szCs w:val="28"/>
              </w:rPr>
            </w:pPr>
          </w:p>
          <w:p w:rsidR="00014ACD" w:rsidRDefault="00014ACD" w:rsidP="005D1A6E">
            <w:pPr>
              <w:spacing w:before="120" w:after="120" w:line="240" w:lineRule="auto"/>
              <w:rPr>
                <w:rFonts w:ascii="Times New Roman" w:eastAsia="Times New Roman" w:hAnsi="Times New Roman" w:cs="Times New Roman"/>
                <w:sz w:val="28"/>
                <w:szCs w:val="28"/>
              </w:rPr>
            </w:pPr>
          </w:p>
          <w:p w:rsidR="00014ACD" w:rsidRDefault="00014ACD" w:rsidP="005D1A6E">
            <w:pPr>
              <w:spacing w:before="120" w:after="120" w:line="240" w:lineRule="auto"/>
              <w:rPr>
                <w:rFonts w:ascii="Times New Roman" w:eastAsia="Times New Roman" w:hAnsi="Times New Roman" w:cs="Times New Roman"/>
                <w:sz w:val="28"/>
                <w:szCs w:val="28"/>
              </w:rPr>
            </w:pPr>
          </w:p>
          <w:p w:rsidR="00014ACD" w:rsidRPr="00792CC9" w:rsidRDefault="00014ACD" w:rsidP="005D1A6E">
            <w:pPr>
              <w:spacing w:before="120" w:after="120" w:line="240" w:lineRule="auto"/>
              <w:rPr>
                <w:rFonts w:ascii="Times New Roman" w:eastAsia="Times New Roman" w:hAnsi="Times New Roman" w:cs="Times New Roman"/>
                <w:sz w:val="28"/>
                <w:szCs w:val="28"/>
              </w:rPr>
            </w:pP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Đến thời</w:t>
            </w:r>
            <w:r w:rsidR="00A26FAA">
              <w:rPr>
                <w:rFonts w:ascii="Times New Roman" w:eastAsia="Times New Roman" w:hAnsi="Times New Roman" w:cs="Times New Roman"/>
                <w:sz w:val="28"/>
                <w:szCs w:val="28"/>
              </w:rPr>
              <w:t xml:space="preserve"> điểm hiện tại nhà trường có 25 </w:t>
            </w:r>
            <w:r w:rsidRPr="00792CC9">
              <w:rPr>
                <w:rFonts w:ascii="Times New Roman" w:eastAsia="Times New Roman" w:hAnsi="Times New Roman" w:cs="Times New Roman"/>
                <w:sz w:val="28"/>
                <w:szCs w:val="28"/>
              </w:rPr>
              <w:t xml:space="preserve">đ/c cán bộ giáo viên tham gia lớp học ứng dụng </w:t>
            </w:r>
            <w:r w:rsidRPr="00A26FAA">
              <w:rPr>
                <w:rFonts w:ascii="Times New Roman" w:eastAsia="Times New Roman" w:hAnsi="Times New Roman" w:cs="Times New Roman"/>
                <w:color w:val="FF0000"/>
                <w:sz w:val="28"/>
                <w:szCs w:val="28"/>
              </w:rPr>
              <w:t>Canva và chát GPT</w:t>
            </w:r>
            <w:r w:rsidRPr="00792CC9">
              <w:rPr>
                <w:rFonts w:ascii="Times New Roman" w:eastAsia="Times New Roman" w:hAnsi="Times New Roman" w:cs="Times New Roman"/>
                <w:sz w:val="28"/>
                <w:szCs w:val="28"/>
              </w:rPr>
              <w:t>, Có</w:t>
            </w:r>
            <w:r w:rsidR="00A26FAA">
              <w:rPr>
                <w:rFonts w:ascii="Times New Roman" w:eastAsia="Times New Roman" w:hAnsi="Times New Roman" w:cs="Times New Roman"/>
                <w:sz w:val="28"/>
                <w:szCs w:val="28"/>
              </w:rPr>
              <w:t xml:space="preserve"> </w:t>
            </w:r>
            <w:r w:rsidRPr="00792CC9">
              <w:rPr>
                <w:rFonts w:ascii="Times New Roman" w:eastAsia="Times New Roman" w:hAnsi="Times New Roman" w:cs="Times New Roman"/>
                <w:sz w:val="28"/>
                <w:szCs w:val="28"/>
              </w:rPr>
              <w:t>2</w:t>
            </w:r>
            <w:r w:rsidR="00A26FAA">
              <w:rPr>
                <w:rFonts w:ascii="Times New Roman" w:eastAsia="Times New Roman" w:hAnsi="Times New Roman" w:cs="Times New Roman"/>
                <w:sz w:val="28"/>
                <w:szCs w:val="28"/>
              </w:rPr>
              <w:t xml:space="preserve">0 </w:t>
            </w:r>
            <w:r w:rsidRPr="00792CC9">
              <w:rPr>
                <w:rFonts w:ascii="Times New Roman" w:eastAsia="Times New Roman" w:hAnsi="Times New Roman" w:cs="Times New Roman"/>
                <w:sz w:val="28"/>
                <w:szCs w:val="28"/>
              </w:rPr>
              <w:t>GV đã tham gia lớp học nâng cao về Công nghệ số.</w:t>
            </w: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Tỷ lệ giáo viên hằng năm được tập huấn, bồi dưỡng (gồm cả bồi dưỡng cấp chứng chỉ, giấy chứng nhận) nâng cao năng lực chuyên môn thông qua nền tảng số.</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Tỷ lệ &gt;80%: 10 điểm; tỷ lệ từ trên 60%-80%: 7,5 điểm; tỷ lệ từ trên 40%-60%: 05 điểm; tỷ lệ từ trên 10%-40%: 2,5 điểm; tỷ lệ dưới 10%: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10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10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rPr>
                <w:rFonts w:ascii="Times New Roman" w:eastAsia="Times New Roman" w:hAnsi="Times New Roman" w:cs="Times New Roman"/>
                <w:sz w:val="28"/>
                <w:szCs w:val="28"/>
              </w:rPr>
            </w:pPr>
          </w:p>
        </w:tc>
      </w:tr>
      <w:tr w:rsidR="00792CC9" w:rsidRPr="00792CC9" w:rsidTr="00B073A4">
        <w:tc>
          <w:tcPr>
            <w:tcW w:w="72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5.</w:t>
            </w: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Hạ tầng, thiết bị phục vụ quản trị, hỗ trợ hoạt động nuôi dưỡng, chăm sóc, giáo dục trẻ:</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Tỷ lệ phòng học có thiết bị (như: thiết bị trình chiếu, tivi, máy tính, thiết bị nghe, nhìn, thiết bị phụ trợ khác) hỗ trợ triển khai các hoạt động nuôi dưỡng, chăm sóc, giáo dục trẻ và được kết nối Internet (trong trường hợp thiết bị có cổng kết nối Internet)</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 xml:space="preserve">(Cách đánh giá: Tỷ lệ &gt;50%: 04 điểm; tỷ lệ từ trên 30%-50%: 03 </w:t>
            </w:r>
            <w:r w:rsidRPr="00792CC9">
              <w:rPr>
                <w:rFonts w:ascii="Times New Roman" w:eastAsia="Times New Roman" w:hAnsi="Times New Roman" w:cs="Times New Roman"/>
                <w:i/>
                <w:iCs/>
                <w:sz w:val="28"/>
                <w:szCs w:val="28"/>
              </w:rPr>
              <w:lastRenderedPageBreak/>
              <w:t>điểm; tỷ lệ từ trên 10%-30%: 02 điểm; tỷ lệ từ trên 05%) -10%: 01 điểm; tỷ lệ &lt;05%: 0 điểm)</w:t>
            </w:r>
          </w:p>
        </w:tc>
        <w:tc>
          <w:tcPr>
            <w:tcW w:w="868"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011963" w:rsidP="005D1A6E">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w:t>
            </w:r>
            <w:r w:rsidR="000329BE">
              <w:rPr>
                <w:rFonts w:ascii="Times New Roman" w:eastAsia="Times New Roman" w:hAnsi="Times New Roman" w:cs="Times New Roman"/>
                <w:sz w:val="28"/>
                <w:szCs w:val="28"/>
              </w:rPr>
              <w:t>8</w:t>
            </w:r>
            <w:bookmarkStart w:id="1" w:name="_GoBack"/>
            <w:bookmarkEnd w:id="1"/>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710"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A26FAA" w:rsidP="005D1A6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Nhà trường có 11/11, tỷ lệ</w:t>
            </w:r>
            <w:r w:rsidR="00792CC9" w:rsidRPr="00792CC9">
              <w:rPr>
                <w:rFonts w:ascii="Times New Roman" w:eastAsia="Times New Roman" w:hAnsi="Times New Roman" w:cs="Times New Roman"/>
                <w:sz w:val="28"/>
                <w:szCs w:val="28"/>
              </w:rPr>
              <w:t xml:space="preserve"> 100% phòng học có kết nối Internet, có ti vi thông minh để phục vụ nhiệm vụ dạy học; Có 2 loa</w:t>
            </w:r>
            <w:r>
              <w:rPr>
                <w:rFonts w:ascii="Times New Roman" w:eastAsia="Times New Roman" w:hAnsi="Times New Roman" w:cs="Times New Roman"/>
                <w:sz w:val="28"/>
                <w:szCs w:val="28"/>
              </w:rPr>
              <w:t xml:space="preserve"> và hệ thống âm thanh khoanh</w:t>
            </w:r>
            <w:r w:rsidR="00792CC9" w:rsidRPr="00792CC9">
              <w:rPr>
                <w:rFonts w:ascii="Times New Roman" w:eastAsia="Times New Roman" w:hAnsi="Times New Roman" w:cs="Times New Roman"/>
                <w:sz w:val="28"/>
                <w:szCs w:val="28"/>
              </w:rPr>
              <w:t xml:space="preserve"> vùng lớp học. Có 2 bộ thiết bị trợ giảng. Hiện tại nhà trường có </w:t>
            </w:r>
            <w:r w:rsidR="00D500F0">
              <w:rPr>
                <w:rFonts w:ascii="Times New Roman" w:eastAsia="Times New Roman" w:hAnsi="Times New Roman" w:cs="Times New Roman"/>
                <w:sz w:val="28"/>
                <w:szCs w:val="28"/>
              </w:rPr>
              <w:t>4</w:t>
            </w:r>
            <w:r w:rsidR="00792CC9" w:rsidRPr="00792CC9">
              <w:rPr>
                <w:rFonts w:ascii="Times New Roman" w:eastAsia="Times New Roman" w:hAnsi="Times New Roman" w:cs="Times New Roman"/>
                <w:sz w:val="28"/>
                <w:szCs w:val="28"/>
              </w:rPr>
              <w:t xml:space="preserve"> đường mạng lan của </w:t>
            </w:r>
            <w:r>
              <w:rPr>
                <w:rFonts w:ascii="Times New Roman" w:eastAsia="Times New Roman" w:hAnsi="Times New Roman" w:cs="Times New Roman"/>
                <w:sz w:val="28"/>
                <w:szCs w:val="28"/>
              </w:rPr>
              <w:t xml:space="preserve">FPT, </w:t>
            </w:r>
            <w:r w:rsidR="00792CC9" w:rsidRPr="00792CC9">
              <w:rPr>
                <w:rFonts w:ascii="Times New Roman" w:eastAsia="Times New Roman" w:hAnsi="Times New Roman" w:cs="Times New Roman"/>
                <w:sz w:val="28"/>
                <w:szCs w:val="28"/>
              </w:rPr>
              <w:t>Viettel.</w:t>
            </w:r>
          </w:p>
        </w:tc>
      </w:tr>
      <w:tr w:rsidR="00792CC9" w:rsidRPr="00792CC9" w:rsidTr="00B073A4">
        <w:tc>
          <w:tcPr>
            <w:tcW w:w="725" w:type="dxa"/>
            <w:vMerge/>
            <w:tcBorders>
              <w:top w:val="nil"/>
              <w:left w:val="single" w:sz="6" w:space="0" w:color="000000"/>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Máy tính kết nối Internet phục vụ công tác văn phòng, chuyên môn của cơ sở giáo dục mầm non</w:t>
            </w:r>
          </w:p>
          <w:p w:rsidR="00792CC9" w:rsidRPr="00792CC9" w:rsidRDefault="00792CC9" w:rsidP="00610EFF">
            <w:pPr>
              <w:spacing w:before="60" w:after="6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(Cách đánh giá: Có máy tính phục vụ công tác văn phòng và các tổ chuyên môn: tối đa 04 điểm; có máy tính phục vụ công tác văn phòng: 02 điểm; không có máy: 0 điểm)</w:t>
            </w:r>
          </w:p>
        </w:tc>
        <w:tc>
          <w:tcPr>
            <w:tcW w:w="868" w:type="dxa"/>
            <w:vMerge/>
            <w:tcBorders>
              <w:top w:val="nil"/>
              <w:left w:val="nil"/>
              <w:bottom w:val="single" w:sz="6" w:space="0" w:color="000000"/>
              <w:right w:val="single" w:sz="6" w:space="0" w:color="000000"/>
            </w:tcBorders>
            <w:vAlign w:val="center"/>
            <w:hideMark/>
          </w:tcPr>
          <w:p w:rsidR="00792CC9" w:rsidRPr="00792CC9" w:rsidRDefault="00792CC9" w:rsidP="005D1A6E">
            <w:pPr>
              <w:spacing w:after="0" w:line="240" w:lineRule="auto"/>
              <w:jc w:val="center"/>
              <w:rPr>
                <w:rFonts w:ascii="Times New Roman" w:eastAsia="Times New Roman" w:hAnsi="Times New Roman" w:cs="Times New Roman"/>
                <w:sz w:val="28"/>
                <w:szCs w:val="28"/>
              </w:rPr>
            </w:pP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04 điểm</w:t>
            </w:r>
          </w:p>
        </w:tc>
        <w:tc>
          <w:tcPr>
            <w:tcW w:w="172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rsidR="00792CC9" w:rsidRPr="00792CC9" w:rsidRDefault="00792CC9" w:rsidP="005D1A6E">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i/>
                <w:iCs/>
                <w:sz w:val="28"/>
                <w:szCs w:val="28"/>
              </w:rPr>
              <w:t>02 điểm</w:t>
            </w:r>
          </w:p>
        </w:tc>
        <w:tc>
          <w:tcPr>
            <w:tcW w:w="710" w:type="dxa"/>
            <w:vMerge/>
            <w:tcBorders>
              <w:top w:val="nil"/>
              <w:left w:val="nil"/>
              <w:bottom w:val="single" w:sz="6" w:space="0" w:color="000000"/>
              <w:right w:val="single" w:sz="6" w:space="0" w:color="000000"/>
            </w:tcBorders>
            <w:vAlign w:val="center"/>
            <w:hideMark/>
          </w:tcPr>
          <w:p w:rsidR="00792CC9" w:rsidRPr="00792CC9" w:rsidRDefault="00792CC9" w:rsidP="00610EFF">
            <w:pPr>
              <w:spacing w:after="0" w:line="240" w:lineRule="auto"/>
              <w:rPr>
                <w:rFonts w:ascii="Times New Roman" w:eastAsia="Times New Roman" w:hAnsi="Times New Roman" w:cs="Times New Roman"/>
                <w:sz w:val="28"/>
                <w:szCs w:val="28"/>
              </w:rPr>
            </w:pPr>
          </w:p>
        </w:tc>
        <w:tc>
          <w:tcPr>
            <w:tcW w:w="51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after="165"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Hiện tại văn phòng có 5 máy tính, 4 máy in phục vụ cho công tác quản lý.</w:t>
            </w:r>
          </w:p>
          <w:p w:rsidR="00792CC9" w:rsidRPr="00792CC9" w:rsidRDefault="00792CC9" w:rsidP="005D1A6E">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Các tổ chuyên môn hiện chưa có máy tính.</w:t>
            </w:r>
          </w:p>
        </w:tc>
      </w:tr>
      <w:tr w:rsidR="00792CC9" w:rsidRPr="00792CC9" w:rsidTr="008268A7">
        <w:tc>
          <w:tcPr>
            <w:tcW w:w="7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395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before="120" w:after="12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Tổng điểm tối đa</w:t>
            </w:r>
          </w:p>
        </w:tc>
        <w:tc>
          <w:tcPr>
            <w:tcW w:w="8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5D1A6E">
            <w:pPr>
              <w:spacing w:before="120" w:after="12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b/>
                <w:bCs/>
                <w:sz w:val="28"/>
                <w:szCs w:val="28"/>
              </w:rPr>
              <w:t>100</w:t>
            </w:r>
          </w:p>
        </w:tc>
        <w:tc>
          <w:tcPr>
            <w:tcW w:w="95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792CC9" w:rsidP="008268A7">
            <w:pPr>
              <w:spacing w:after="150" w:line="240" w:lineRule="auto"/>
              <w:jc w:val="center"/>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100</w:t>
            </w:r>
          </w:p>
        </w:tc>
        <w:tc>
          <w:tcPr>
            <w:tcW w:w="17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792CC9" w:rsidRPr="00792CC9" w:rsidRDefault="009A6C44" w:rsidP="008268A7">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c>
          <w:tcPr>
            <w:tcW w:w="51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792CC9" w:rsidRPr="00792CC9" w:rsidRDefault="00792CC9" w:rsidP="00610EFF">
            <w:pPr>
              <w:spacing w:after="0" w:line="240" w:lineRule="auto"/>
              <w:rPr>
                <w:rFonts w:ascii="Times New Roman" w:eastAsia="Times New Roman" w:hAnsi="Times New Roman" w:cs="Times New Roman"/>
                <w:sz w:val="28"/>
                <w:szCs w:val="28"/>
              </w:rPr>
            </w:pPr>
            <w:r w:rsidRPr="00792CC9">
              <w:rPr>
                <w:rFonts w:ascii="Times New Roman" w:eastAsia="Times New Roman" w:hAnsi="Times New Roman" w:cs="Times New Roman"/>
                <w:sz w:val="28"/>
                <w:szCs w:val="28"/>
              </w:rPr>
              <w:t> </w:t>
            </w:r>
          </w:p>
        </w:tc>
      </w:tr>
    </w:tbl>
    <w:p w:rsidR="00792CC9" w:rsidRPr="00792CC9" w:rsidRDefault="00792CC9" w:rsidP="00792CC9">
      <w:pPr>
        <w:shd w:val="clear" w:color="auto" w:fill="FFFFFF"/>
        <w:spacing w:after="165" w:line="240" w:lineRule="auto"/>
        <w:rPr>
          <w:rFonts w:ascii="Roboto" w:eastAsia="Times New Roman" w:hAnsi="Roboto" w:cs="Times New Roman"/>
          <w:sz w:val="28"/>
          <w:szCs w:val="28"/>
        </w:rPr>
      </w:pPr>
      <w:r w:rsidRPr="00792CC9">
        <w:rPr>
          <w:rFonts w:ascii="Times New Roman" w:eastAsia="Times New Roman" w:hAnsi="Times New Roman" w:cs="Times New Roman"/>
          <w:sz w:val="28"/>
          <w:szCs w:val="28"/>
        </w:rPr>
        <w:t>             Tự đánh giá mức độ đạt: Mức độ 3</w:t>
      </w:r>
    </w:p>
    <w:p w:rsidR="00792CC9" w:rsidRPr="00792CC9" w:rsidRDefault="00792CC9" w:rsidP="00636842">
      <w:pPr>
        <w:shd w:val="clear" w:color="auto" w:fill="FFFFFF"/>
        <w:spacing w:after="0" w:line="240" w:lineRule="auto"/>
        <w:rPr>
          <w:rFonts w:ascii="Roboto" w:eastAsia="Times New Roman" w:hAnsi="Roboto" w:cs="Times New Roman"/>
          <w:sz w:val="28"/>
          <w:szCs w:val="28"/>
        </w:rPr>
      </w:pPr>
      <w:r w:rsidRPr="00792CC9">
        <w:rPr>
          <w:rFonts w:ascii="Times New Roman" w:eastAsia="Times New Roman" w:hAnsi="Times New Roman" w:cs="Times New Roman"/>
          <w:sz w:val="28"/>
          <w:szCs w:val="28"/>
        </w:rPr>
        <w:t>                                                                                                                    </w:t>
      </w:r>
      <w:r w:rsidR="00343003">
        <w:rPr>
          <w:rFonts w:ascii="Times New Roman" w:eastAsia="Times New Roman" w:hAnsi="Times New Roman" w:cs="Times New Roman"/>
          <w:i/>
          <w:sz w:val="28"/>
          <w:szCs w:val="28"/>
        </w:rPr>
        <w:t>Lái Thiêu</w:t>
      </w:r>
      <w:r w:rsidRPr="00792CC9">
        <w:rPr>
          <w:rFonts w:ascii="Times New Roman" w:eastAsia="Times New Roman" w:hAnsi="Times New Roman" w:cs="Times New Roman"/>
          <w:i/>
          <w:iCs/>
          <w:sz w:val="28"/>
          <w:szCs w:val="28"/>
        </w:rPr>
        <w:t xml:space="preserve">, ngày </w:t>
      </w:r>
      <w:r w:rsidR="00343003">
        <w:rPr>
          <w:rFonts w:ascii="Times New Roman" w:eastAsia="Times New Roman" w:hAnsi="Times New Roman" w:cs="Times New Roman"/>
          <w:i/>
          <w:iCs/>
          <w:sz w:val="28"/>
          <w:szCs w:val="28"/>
        </w:rPr>
        <w:t>30</w:t>
      </w:r>
      <w:r w:rsidRPr="00792CC9">
        <w:rPr>
          <w:rFonts w:ascii="Times New Roman" w:eastAsia="Times New Roman" w:hAnsi="Times New Roman" w:cs="Times New Roman"/>
          <w:i/>
          <w:iCs/>
          <w:sz w:val="28"/>
          <w:szCs w:val="28"/>
        </w:rPr>
        <w:t xml:space="preserve"> tháng </w:t>
      </w:r>
      <w:r w:rsidR="00343003">
        <w:rPr>
          <w:rFonts w:ascii="Times New Roman" w:eastAsia="Times New Roman" w:hAnsi="Times New Roman" w:cs="Times New Roman"/>
          <w:i/>
          <w:iCs/>
          <w:sz w:val="28"/>
          <w:szCs w:val="28"/>
        </w:rPr>
        <w:t>5</w:t>
      </w:r>
      <w:r w:rsidRPr="00792CC9">
        <w:rPr>
          <w:rFonts w:ascii="Times New Roman" w:eastAsia="Times New Roman" w:hAnsi="Times New Roman" w:cs="Times New Roman"/>
          <w:i/>
          <w:iCs/>
          <w:sz w:val="28"/>
          <w:szCs w:val="28"/>
        </w:rPr>
        <w:t xml:space="preserve"> năm 2025</w:t>
      </w:r>
    </w:p>
    <w:p w:rsidR="00792CC9" w:rsidRPr="00792CC9" w:rsidRDefault="00792CC9" w:rsidP="00636842">
      <w:pPr>
        <w:shd w:val="clear" w:color="auto" w:fill="FFFFFF"/>
        <w:spacing w:after="0" w:line="240" w:lineRule="auto"/>
        <w:jc w:val="center"/>
        <w:rPr>
          <w:rFonts w:ascii="Roboto" w:eastAsia="Times New Roman" w:hAnsi="Roboto" w:cs="Times New Roman"/>
          <w:sz w:val="28"/>
          <w:szCs w:val="28"/>
        </w:rPr>
      </w:pPr>
      <w:r w:rsidRPr="00792CC9">
        <w:rPr>
          <w:rFonts w:ascii="Times New Roman" w:eastAsia="Times New Roman" w:hAnsi="Times New Roman" w:cs="Times New Roman"/>
          <w:sz w:val="28"/>
          <w:szCs w:val="28"/>
        </w:rPr>
        <w:t>                                                                                                          </w:t>
      </w:r>
      <w:r w:rsidRPr="00792CC9">
        <w:rPr>
          <w:rFonts w:ascii="Times New Roman" w:eastAsia="Times New Roman" w:hAnsi="Times New Roman" w:cs="Times New Roman"/>
          <w:b/>
          <w:bCs/>
          <w:sz w:val="28"/>
          <w:szCs w:val="28"/>
        </w:rPr>
        <w:t>HIỆU TRƯỞNG</w:t>
      </w:r>
    </w:p>
    <w:p w:rsidR="00792CC9" w:rsidRPr="00792CC9" w:rsidRDefault="00792CC9" w:rsidP="00792CC9">
      <w:pPr>
        <w:rPr>
          <w:sz w:val="28"/>
          <w:szCs w:val="28"/>
        </w:rPr>
      </w:pPr>
    </w:p>
    <w:p w:rsidR="00792CC9" w:rsidRPr="00792CC9" w:rsidRDefault="00792CC9" w:rsidP="00792CC9">
      <w:pPr>
        <w:rPr>
          <w:sz w:val="28"/>
          <w:szCs w:val="28"/>
        </w:rPr>
      </w:pPr>
    </w:p>
    <w:p w:rsidR="00792CC9" w:rsidRPr="00792CC9" w:rsidRDefault="00792CC9" w:rsidP="00792CC9">
      <w:pPr>
        <w:tabs>
          <w:tab w:val="left" w:pos="5175"/>
        </w:tabs>
        <w:rPr>
          <w:rFonts w:ascii="Times New Roman" w:hAnsi="Times New Roman" w:cs="Times New Roman"/>
          <w:sz w:val="28"/>
          <w:szCs w:val="28"/>
        </w:rPr>
      </w:pPr>
    </w:p>
    <w:sectPr w:rsidR="00792CC9" w:rsidRPr="00792CC9" w:rsidSect="00573EB9">
      <w:headerReference w:type="defaul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7F" w:rsidRDefault="001A297F" w:rsidP="00573EB9">
      <w:pPr>
        <w:spacing w:after="0" w:line="240" w:lineRule="auto"/>
      </w:pPr>
      <w:r>
        <w:separator/>
      </w:r>
    </w:p>
  </w:endnote>
  <w:endnote w:type="continuationSeparator" w:id="0">
    <w:p w:rsidR="001A297F" w:rsidRDefault="001A297F" w:rsidP="0057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7F" w:rsidRDefault="001A297F" w:rsidP="00573EB9">
      <w:pPr>
        <w:spacing w:after="0" w:line="240" w:lineRule="auto"/>
      </w:pPr>
      <w:r>
        <w:separator/>
      </w:r>
    </w:p>
  </w:footnote>
  <w:footnote w:type="continuationSeparator" w:id="0">
    <w:p w:rsidR="001A297F" w:rsidRDefault="001A297F" w:rsidP="0057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36053"/>
      <w:docPartObj>
        <w:docPartGallery w:val="Page Numbers (Top of Page)"/>
        <w:docPartUnique/>
      </w:docPartObj>
    </w:sdtPr>
    <w:sdtEndPr>
      <w:rPr>
        <w:noProof/>
      </w:rPr>
    </w:sdtEndPr>
    <w:sdtContent>
      <w:p w:rsidR="00573EB9" w:rsidRDefault="00573EB9">
        <w:pPr>
          <w:pStyle w:val="Header"/>
          <w:jc w:val="center"/>
        </w:pPr>
        <w:r>
          <w:fldChar w:fldCharType="begin"/>
        </w:r>
        <w:r>
          <w:instrText xml:space="preserve"> PAGE   \* MERGEFORMAT </w:instrText>
        </w:r>
        <w:r>
          <w:fldChar w:fldCharType="separate"/>
        </w:r>
        <w:r w:rsidR="000329BE">
          <w:rPr>
            <w:noProof/>
          </w:rPr>
          <w:t>8</w:t>
        </w:r>
        <w:r>
          <w:rPr>
            <w:noProof/>
          </w:rPr>
          <w:fldChar w:fldCharType="end"/>
        </w:r>
      </w:p>
    </w:sdtContent>
  </w:sdt>
  <w:p w:rsidR="00573EB9" w:rsidRDefault="00573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02"/>
    <w:rsid w:val="00011963"/>
    <w:rsid w:val="00014ACD"/>
    <w:rsid w:val="000329BE"/>
    <w:rsid w:val="0008263E"/>
    <w:rsid w:val="000B03ED"/>
    <w:rsid w:val="000D1C56"/>
    <w:rsid w:val="001A297F"/>
    <w:rsid w:val="00343003"/>
    <w:rsid w:val="003B421E"/>
    <w:rsid w:val="003C130C"/>
    <w:rsid w:val="00573EB9"/>
    <w:rsid w:val="005825AB"/>
    <w:rsid w:val="005D1A6E"/>
    <w:rsid w:val="00633448"/>
    <w:rsid w:val="00636842"/>
    <w:rsid w:val="00792CC9"/>
    <w:rsid w:val="007E2AFC"/>
    <w:rsid w:val="008268A7"/>
    <w:rsid w:val="00877689"/>
    <w:rsid w:val="00996DB3"/>
    <w:rsid w:val="009A6C44"/>
    <w:rsid w:val="00A0428E"/>
    <w:rsid w:val="00A26FAA"/>
    <w:rsid w:val="00B073A4"/>
    <w:rsid w:val="00C23002"/>
    <w:rsid w:val="00C85ACD"/>
    <w:rsid w:val="00D500F0"/>
    <w:rsid w:val="00DD0B3C"/>
    <w:rsid w:val="00E23491"/>
    <w:rsid w:val="00EB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002"/>
    <w:rPr>
      <w:color w:val="0000FF"/>
      <w:u w:val="single"/>
    </w:rPr>
  </w:style>
  <w:style w:type="character" w:styleId="Strong">
    <w:name w:val="Strong"/>
    <w:basedOn w:val="DefaultParagraphFont"/>
    <w:uiPriority w:val="22"/>
    <w:qFormat/>
    <w:rsid w:val="00C23002"/>
    <w:rPr>
      <w:b/>
      <w:bCs/>
    </w:rPr>
  </w:style>
  <w:style w:type="paragraph" w:styleId="Header">
    <w:name w:val="header"/>
    <w:basedOn w:val="Normal"/>
    <w:link w:val="HeaderChar"/>
    <w:uiPriority w:val="99"/>
    <w:unhideWhenUsed/>
    <w:rsid w:val="00573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B9"/>
  </w:style>
  <w:style w:type="paragraph" w:styleId="Footer">
    <w:name w:val="footer"/>
    <w:basedOn w:val="Normal"/>
    <w:link w:val="FooterChar"/>
    <w:uiPriority w:val="99"/>
    <w:unhideWhenUsed/>
    <w:rsid w:val="00573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002"/>
    <w:rPr>
      <w:color w:val="0000FF"/>
      <w:u w:val="single"/>
    </w:rPr>
  </w:style>
  <w:style w:type="character" w:styleId="Strong">
    <w:name w:val="Strong"/>
    <w:basedOn w:val="DefaultParagraphFont"/>
    <w:uiPriority w:val="22"/>
    <w:qFormat/>
    <w:rsid w:val="00C23002"/>
    <w:rPr>
      <w:b/>
      <w:bCs/>
    </w:rPr>
  </w:style>
  <w:style w:type="paragraph" w:styleId="Header">
    <w:name w:val="header"/>
    <w:basedOn w:val="Normal"/>
    <w:link w:val="HeaderChar"/>
    <w:uiPriority w:val="99"/>
    <w:unhideWhenUsed/>
    <w:rsid w:val="00573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B9"/>
  </w:style>
  <w:style w:type="paragraph" w:styleId="Footer">
    <w:name w:val="footer"/>
    <w:basedOn w:val="Normal"/>
    <w:link w:val="FooterChar"/>
    <w:uiPriority w:val="99"/>
    <w:unhideWhenUsed/>
    <w:rsid w:val="00573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0907">
      <w:bodyDiv w:val="1"/>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cbccvc.thuanan.gov.vn" TargetMode="External"/><Relationship Id="rId13" Type="http://schemas.openxmlformats.org/officeDocument/2006/relationships/hyperlink" Target="https://khohoclieu.edu.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dl.moet.gov.vn/" TargetMode="External"/><Relationship Id="rId12" Type="http://schemas.openxmlformats.org/officeDocument/2006/relationships/hyperlink" Target="https://mail.google.com/"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dontrahs.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n-hoacuc1@ta.sgdbinhduong.edu.vn/" TargetMode="External"/><Relationship Id="rId5" Type="http://schemas.openxmlformats.org/officeDocument/2006/relationships/footnotes" Target="footnotes.xml"/><Relationship Id="rId15" Type="http://schemas.openxmlformats.org/officeDocument/2006/relationships/hyperlink" Target="https://qlts.tsdc.edu.vn/" TargetMode="External"/><Relationship Id="rId10" Type="http://schemas.openxmlformats.org/officeDocument/2006/relationships/hyperlink" Target="https://pcgd.moet.gov.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sdl.moet.gov.vn/" TargetMode="External"/><Relationship Id="rId14" Type="http://schemas.openxmlformats.org/officeDocument/2006/relationships/hyperlink" Target="https://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cp:lastPrinted>2025-06-04T08:24:00Z</cp:lastPrinted>
  <dcterms:created xsi:type="dcterms:W3CDTF">2025-05-30T10:09:00Z</dcterms:created>
  <dcterms:modified xsi:type="dcterms:W3CDTF">2025-06-04T08:33:00Z</dcterms:modified>
</cp:coreProperties>
</file>