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D87C42" w:rsidTr="00D87C42">
        <w:tc>
          <w:tcPr>
            <w:tcW w:w="4111" w:type="dxa"/>
          </w:tcPr>
          <w:p w:rsidR="00D87C42" w:rsidRDefault="00D87C42" w:rsidP="00D87C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THÀNH PHỐ THUẬN AN</w:t>
            </w:r>
          </w:p>
          <w:p w:rsidR="00D87C42" w:rsidRDefault="00D87C42" w:rsidP="00D87C42">
            <w:pPr>
              <w:spacing w:after="0" w:line="240" w:lineRule="auto"/>
              <w:jc w:val="center"/>
              <w:rPr>
                <w:rFonts w:ascii="Times New Roman" w:hAnsi="Times New Roman" w:cs="Times New Roman"/>
                <w:b/>
                <w:sz w:val="20"/>
                <w:szCs w:val="20"/>
              </w:rPr>
            </w:pPr>
            <w:r>
              <w:rPr>
                <w:rFonts w:ascii="Times New Roman" w:hAnsi="Times New Roman" w:cs="Times New Roman"/>
                <w:b/>
                <w:sz w:val="26"/>
                <w:szCs w:val="26"/>
              </w:rPr>
              <w:t>TRƯỜNG MN HOA CÚC 1</w:t>
            </w:r>
          </w:p>
          <w:p w:rsidR="00D87C42" w:rsidRDefault="00D87C42" w:rsidP="00D87C42">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50A00E9A" wp14:editId="275D17F1">
                      <wp:simplePos x="0" y="0"/>
                      <wp:positionH relativeFrom="column">
                        <wp:posOffset>723900</wp:posOffset>
                      </wp:positionH>
                      <wp:positionV relativeFrom="paragraph">
                        <wp:posOffset>52070</wp:posOffset>
                      </wp:positionV>
                      <wp:extent cx="1085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4F485C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4.1pt" to="1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" strokecolor="black [3200]" strokeweight=".5pt">
                      <v:stroke joinstyle="miter"/>
                    </v:line>
                  </w:pict>
                </mc:Fallback>
              </mc:AlternateContent>
            </w:r>
          </w:p>
          <w:p w:rsidR="00D87C42" w:rsidRPr="005702C1" w:rsidRDefault="00D87C42" w:rsidP="00D87C4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Số:…../TTr-MNHC1</w:t>
            </w:r>
          </w:p>
        </w:tc>
        <w:tc>
          <w:tcPr>
            <w:tcW w:w="5670" w:type="dxa"/>
          </w:tcPr>
          <w:p w:rsidR="00D87C42" w:rsidRDefault="00D87C42" w:rsidP="00D87C4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D87C42" w:rsidRDefault="00D87C42" w:rsidP="00D87C42">
            <w:pPr>
              <w:spacing w:after="0" w:line="240" w:lineRule="auto"/>
              <w:jc w:val="center"/>
              <w:rPr>
                <w:rFonts w:ascii="Times New Roman" w:hAnsi="Times New Roman" w:cs="Times New Roman"/>
                <w:b/>
              </w:rPr>
            </w:pPr>
            <w:r>
              <w:rPr>
                <w:rFonts w:ascii="Times New Roman" w:hAnsi="Times New Roman" w:cs="Times New Roman"/>
                <w:b/>
                <w:sz w:val="28"/>
                <w:szCs w:val="28"/>
              </w:rPr>
              <w:t>Độc lập – Tự do – Hạnh phúc</w:t>
            </w:r>
          </w:p>
          <w:p w:rsidR="00D87C42" w:rsidRDefault="00D87C42" w:rsidP="00D87C42">
            <w:pPr>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96C44E7" wp14:editId="099C2F48">
                      <wp:simplePos x="0" y="0"/>
                      <wp:positionH relativeFrom="column">
                        <wp:posOffset>754379</wp:posOffset>
                      </wp:positionH>
                      <wp:positionV relativeFrom="paragraph">
                        <wp:posOffset>37465</wp:posOffset>
                      </wp:positionV>
                      <wp:extent cx="21431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F6DEA05"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2.95pt" to="22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" strokecolor="black [3200]" strokeweight=".5pt">
                      <v:stroke joinstyle="miter"/>
                    </v:line>
                  </w:pict>
                </mc:Fallback>
              </mc:AlternateContent>
            </w:r>
          </w:p>
          <w:p w:rsidR="00D87C42" w:rsidRPr="005702C1" w:rsidRDefault="00D87C42" w:rsidP="00D87C4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Lái Thiêu, ngày ….. tháng 10 năm 2024</w:t>
            </w:r>
          </w:p>
          <w:p w:rsidR="00D87C42" w:rsidRPr="005702C1" w:rsidRDefault="00D87C42" w:rsidP="00D87C42">
            <w:pPr>
              <w:spacing w:after="0" w:line="240" w:lineRule="auto"/>
              <w:jc w:val="center"/>
              <w:rPr>
                <w:rFonts w:ascii="Times New Roman" w:hAnsi="Times New Roman" w:cs="Times New Roman"/>
                <w:b/>
                <w:sz w:val="28"/>
                <w:szCs w:val="28"/>
              </w:rPr>
            </w:pPr>
          </w:p>
        </w:tc>
      </w:tr>
    </w:tbl>
    <w:p w:rsidR="00D87C42" w:rsidRPr="00FE6DA2" w:rsidRDefault="00D87C42" w:rsidP="004A3654">
      <w:pPr>
        <w:spacing w:after="0"/>
        <w:jc w:val="center"/>
        <w:rPr>
          <w:rFonts w:ascii="Times New Roman" w:hAnsi="Times New Roman" w:cs="Times New Roman"/>
          <w:b/>
          <w:sz w:val="28"/>
          <w:szCs w:val="28"/>
        </w:rPr>
      </w:pPr>
      <w:r w:rsidRPr="00FE6DA2">
        <w:rPr>
          <w:rFonts w:ascii="Times New Roman" w:hAnsi="Times New Roman" w:cs="Times New Roman"/>
          <w:b/>
          <w:sz w:val="28"/>
          <w:szCs w:val="28"/>
        </w:rPr>
        <w:t>THÔNG BÁO PHÂN CÔNG NHIỆM VỤ</w:t>
      </w:r>
    </w:p>
    <w:p w:rsidR="00D87C42" w:rsidRDefault="00D87C42" w:rsidP="004A3654">
      <w:pPr>
        <w:spacing w:after="0"/>
        <w:jc w:val="center"/>
        <w:rPr>
          <w:rFonts w:ascii="Times New Roman" w:hAnsi="Times New Roman" w:cs="Times New Roman"/>
          <w:b/>
          <w:sz w:val="28"/>
          <w:szCs w:val="28"/>
        </w:rPr>
      </w:pPr>
      <w:r w:rsidRPr="00FE6DA2">
        <w:rPr>
          <w:rFonts w:ascii="Times New Roman" w:hAnsi="Times New Roman" w:cs="Times New Roman"/>
          <w:b/>
          <w:sz w:val="28"/>
          <w:szCs w:val="28"/>
        </w:rPr>
        <w:t>Ban chỉ đạo công nghệ thông tin, chuyển đổi số Năm học 2024-2025</w:t>
      </w:r>
    </w:p>
    <w:p w:rsidR="00D87C42" w:rsidRPr="00FE6DA2" w:rsidRDefault="00D87C42" w:rsidP="004A3654">
      <w:pPr>
        <w:spacing w:after="0"/>
        <w:jc w:val="center"/>
        <w:rPr>
          <w:rFonts w:ascii="Times New Roman" w:hAnsi="Times New Roman" w:cs="Times New Roman"/>
          <w:b/>
          <w:sz w:val="28"/>
          <w:szCs w:val="28"/>
        </w:rPr>
      </w:pP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47CE9D12" wp14:editId="5C6C930E">
                <wp:simplePos x="0" y="0"/>
                <wp:positionH relativeFrom="column">
                  <wp:posOffset>2438400</wp:posOffset>
                </wp:positionH>
                <wp:positionV relativeFrom="paragraph">
                  <wp:posOffset>48895</wp:posOffset>
                </wp:positionV>
                <wp:extent cx="1085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6D3D14"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pt,3.85pt" to="27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" strokecolor="black [3200]" strokeweight=".5pt">
                <v:stroke joinstyle="miter"/>
              </v:line>
            </w:pict>
          </mc:Fallback>
        </mc:AlternateContent>
      </w:r>
    </w:p>
    <w:p w:rsidR="00B90084" w:rsidRDefault="00B90084" w:rsidP="00B90084">
      <w:pPr>
        <w:spacing w:after="0"/>
        <w:ind w:firstLine="720"/>
        <w:jc w:val="both"/>
        <w:rPr>
          <w:rFonts w:ascii="Times New Roman" w:hAnsi="Times New Roman" w:cs="Times New Roman"/>
          <w:sz w:val="28"/>
          <w:szCs w:val="28"/>
        </w:rPr>
      </w:pPr>
      <w:r w:rsidRPr="00A35AF3">
        <w:rPr>
          <w:rFonts w:ascii="Times New Roman" w:hAnsi="Times New Roman" w:cs="Times New Roman"/>
          <w:sz w:val="28"/>
          <w:szCs w:val="28"/>
        </w:rPr>
        <w:t>Căn cứ Công văn số 2345/SGDĐT-VP ngày 09/9/2024 của Sở GDĐT về việc</w:t>
      </w:r>
      <w:r>
        <w:rPr>
          <w:rFonts w:ascii="Times New Roman" w:hAnsi="Times New Roman" w:cs="Times New Roman"/>
          <w:sz w:val="28"/>
          <w:szCs w:val="28"/>
        </w:rPr>
        <w:t xml:space="preserve"> </w:t>
      </w:r>
      <w:r w:rsidRPr="00A35AF3">
        <w:rPr>
          <w:rFonts w:ascii="Times New Roman" w:hAnsi="Times New Roman" w:cs="Times New Roman"/>
          <w:sz w:val="28"/>
          <w:szCs w:val="28"/>
        </w:rPr>
        <w:t>hướng dẫn thực hiện nhiệm vụ ứng dụng công nghệ thông tin, chuyển đổi số và</w:t>
      </w:r>
      <w:r>
        <w:rPr>
          <w:rFonts w:ascii="Times New Roman" w:hAnsi="Times New Roman" w:cs="Times New Roman"/>
          <w:sz w:val="28"/>
          <w:szCs w:val="28"/>
        </w:rPr>
        <w:t xml:space="preserve"> </w:t>
      </w:r>
      <w:r w:rsidRPr="00A35AF3">
        <w:rPr>
          <w:rFonts w:ascii="Times New Roman" w:hAnsi="Times New Roman" w:cs="Times New Roman"/>
          <w:sz w:val="28"/>
          <w:szCs w:val="28"/>
        </w:rPr>
        <w:t>thống kê giáo dục năm học 2024-2025;</w:t>
      </w:r>
    </w:p>
    <w:p w:rsidR="00AB02F3" w:rsidRPr="008E6B00" w:rsidRDefault="00AB02F3" w:rsidP="00AB02F3">
      <w:pPr>
        <w:spacing w:after="0"/>
        <w:ind w:firstLine="720"/>
        <w:jc w:val="both"/>
        <w:rPr>
          <w:rFonts w:ascii="Times New Roman" w:hAnsi="Times New Roman" w:cs="Times New Roman"/>
          <w:sz w:val="28"/>
          <w:szCs w:val="28"/>
        </w:rPr>
      </w:pPr>
      <w:r w:rsidRPr="008E6B00">
        <w:rPr>
          <w:rFonts w:ascii="Times New Roman" w:hAnsi="Times New Roman" w:cs="Times New Roman"/>
          <w:sz w:val="28"/>
          <w:szCs w:val="28"/>
        </w:rPr>
        <w:t xml:space="preserve">Căn cứ Công văn số </w:t>
      </w:r>
      <w:r w:rsidRPr="00390C32">
        <w:rPr>
          <w:rFonts w:ascii="Times New Roman" w:hAnsi="Times New Roman" w:cs="Times New Roman"/>
          <w:sz w:val="28"/>
          <w:szCs w:val="28"/>
        </w:rPr>
        <w:t>471/PGDĐT-CNTT ngày 14/10/2024 của Phòng Giáo dục và Đào tạo thành phố Thuậ</w:t>
      </w:r>
      <w:r>
        <w:rPr>
          <w:rFonts w:ascii="Times New Roman" w:hAnsi="Times New Roman" w:cs="Times New Roman"/>
          <w:sz w:val="28"/>
          <w:szCs w:val="28"/>
        </w:rPr>
        <w:t>n A</w:t>
      </w:r>
      <w:r w:rsidRPr="00390C32">
        <w:rPr>
          <w:rFonts w:ascii="Times New Roman" w:hAnsi="Times New Roman" w:cs="Times New Roman"/>
          <w:sz w:val="28"/>
          <w:szCs w:val="28"/>
        </w:rPr>
        <w:t xml:space="preserve">n </w:t>
      </w:r>
      <w:r w:rsidRPr="008E6B00">
        <w:rPr>
          <w:rFonts w:ascii="Times New Roman" w:hAnsi="Times New Roman" w:cs="Times New Roman"/>
          <w:sz w:val="28"/>
          <w:szCs w:val="28"/>
        </w:rPr>
        <w:t xml:space="preserve">về việc hướng dẫn thực hiện nhiệm vụ ứng dụng </w:t>
      </w:r>
      <w:r>
        <w:rPr>
          <w:rFonts w:ascii="Times New Roman" w:hAnsi="Times New Roman" w:cs="Times New Roman"/>
          <w:sz w:val="28"/>
          <w:szCs w:val="28"/>
        </w:rPr>
        <w:t>công nghệ thông tin</w:t>
      </w:r>
      <w:r w:rsidRPr="008E6B00">
        <w:rPr>
          <w:rFonts w:ascii="Times New Roman" w:hAnsi="Times New Roman" w:cs="Times New Roman"/>
          <w:sz w:val="28"/>
          <w:szCs w:val="28"/>
        </w:rPr>
        <w:t xml:space="preserve">, </w:t>
      </w:r>
      <w:r>
        <w:rPr>
          <w:rFonts w:ascii="Times New Roman" w:hAnsi="Times New Roman" w:cs="Times New Roman"/>
          <w:sz w:val="28"/>
          <w:szCs w:val="28"/>
        </w:rPr>
        <w:t>chuyển đổi số</w:t>
      </w:r>
      <w:r w:rsidRPr="008E6B00">
        <w:rPr>
          <w:rFonts w:ascii="Times New Roman" w:hAnsi="Times New Roman" w:cs="Times New Roman"/>
          <w:sz w:val="28"/>
          <w:szCs w:val="28"/>
        </w:rPr>
        <w:t xml:space="preserve"> và thống kê giáo dục năm học 2024 – 2025;</w:t>
      </w:r>
    </w:p>
    <w:p w:rsidR="00D87C42" w:rsidRDefault="00D87C42" w:rsidP="00964D2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Thực hiện </w:t>
      </w:r>
      <w:r w:rsidR="0024675F">
        <w:rPr>
          <w:rFonts w:ascii="Times New Roman" w:hAnsi="Times New Roman" w:cs="Times New Roman"/>
          <w:sz w:val="28"/>
          <w:szCs w:val="28"/>
        </w:rPr>
        <w:t xml:space="preserve">Kế </w:t>
      </w:r>
      <w:r w:rsidRPr="00FE6DA2">
        <w:rPr>
          <w:rFonts w:ascii="Times New Roman" w:hAnsi="Times New Roman" w:cs="Times New Roman"/>
          <w:sz w:val="28"/>
          <w:szCs w:val="28"/>
        </w:rPr>
        <w:t>hoạch số</w:t>
      </w:r>
      <w:r w:rsidR="00965C49">
        <w:rPr>
          <w:rFonts w:ascii="Times New Roman" w:hAnsi="Times New Roman" w:cs="Times New Roman"/>
          <w:sz w:val="28"/>
          <w:szCs w:val="28"/>
        </w:rPr>
        <w:t xml:space="preserve"> 209</w:t>
      </w:r>
      <w:r w:rsidRPr="00FE6DA2">
        <w:rPr>
          <w:rFonts w:ascii="Times New Roman" w:hAnsi="Times New Roman" w:cs="Times New Roman"/>
          <w:sz w:val="28"/>
          <w:szCs w:val="28"/>
        </w:rPr>
        <w:t>/KH-MN</w:t>
      </w:r>
      <w:r w:rsidR="00965C49">
        <w:rPr>
          <w:rFonts w:ascii="Times New Roman" w:hAnsi="Times New Roman" w:cs="Times New Roman"/>
          <w:sz w:val="28"/>
          <w:szCs w:val="28"/>
        </w:rPr>
        <w:t>HC1</w:t>
      </w:r>
      <w:r w:rsidRPr="00FE6DA2">
        <w:rPr>
          <w:rFonts w:ascii="Times New Roman" w:hAnsi="Times New Roman" w:cs="Times New Roman"/>
          <w:sz w:val="28"/>
          <w:szCs w:val="28"/>
        </w:rPr>
        <w:t xml:space="preserve"> ngày </w:t>
      </w:r>
      <w:r w:rsidR="00965C49" w:rsidRPr="00964D24">
        <w:rPr>
          <w:rFonts w:ascii="Times New Roman" w:hAnsi="Times New Roman" w:cs="Times New Roman"/>
          <w:sz w:val="28"/>
          <w:szCs w:val="28"/>
        </w:rPr>
        <w:t>1</w:t>
      </w:r>
      <w:r w:rsidR="00964D24" w:rsidRPr="00964D24">
        <w:rPr>
          <w:rFonts w:ascii="Times New Roman" w:hAnsi="Times New Roman" w:cs="Times New Roman"/>
          <w:sz w:val="28"/>
          <w:szCs w:val="28"/>
        </w:rPr>
        <w:t>6</w:t>
      </w:r>
      <w:r w:rsidR="00965C49" w:rsidRPr="00964D24">
        <w:rPr>
          <w:rFonts w:ascii="Times New Roman" w:hAnsi="Times New Roman" w:cs="Times New Roman"/>
          <w:sz w:val="28"/>
          <w:szCs w:val="28"/>
        </w:rPr>
        <w:t>/</w:t>
      </w:r>
      <w:r w:rsidRPr="00964D24">
        <w:rPr>
          <w:rFonts w:ascii="Times New Roman" w:hAnsi="Times New Roman" w:cs="Times New Roman"/>
          <w:sz w:val="28"/>
          <w:szCs w:val="28"/>
        </w:rPr>
        <w:t>10/</w:t>
      </w:r>
      <w:r w:rsidRPr="00FE6DA2">
        <w:rPr>
          <w:rFonts w:ascii="Times New Roman" w:hAnsi="Times New Roman" w:cs="Times New Roman"/>
          <w:sz w:val="28"/>
          <w:szCs w:val="28"/>
        </w:rPr>
        <w:t xml:space="preserve">2024 của trường mầm non </w:t>
      </w:r>
      <w:r w:rsidR="00964D24">
        <w:rPr>
          <w:rFonts w:ascii="Times New Roman" w:hAnsi="Times New Roman" w:cs="Times New Roman"/>
          <w:sz w:val="28"/>
          <w:szCs w:val="28"/>
        </w:rPr>
        <w:t>Hoa Cúc 1</w:t>
      </w:r>
      <w:r w:rsidRPr="00FE6DA2">
        <w:rPr>
          <w:rFonts w:ascii="Times New Roman" w:hAnsi="Times New Roman" w:cs="Times New Roman"/>
          <w:sz w:val="28"/>
          <w:szCs w:val="28"/>
        </w:rPr>
        <w:t xml:space="preserve"> về </w:t>
      </w:r>
      <w:r w:rsidR="00964D24">
        <w:rPr>
          <w:rFonts w:ascii="Times New Roman" w:hAnsi="Times New Roman" w:cs="Times New Roman"/>
          <w:sz w:val="28"/>
          <w:szCs w:val="28"/>
        </w:rPr>
        <w:t>việc thực hiện n</w:t>
      </w:r>
      <w:r w:rsidR="00964D24" w:rsidRPr="00964D24">
        <w:rPr>
          <w:rFonts w:ascii="Times New Roman" w:hAnsi="Times New Roman" w:cs="Times New Roman"/>
          <w:sz w:val="28"/>
          <w:szCs w:val="28"/>
        </w:rPr>
        <w:t>hiệm vụ UDCNTT, chuyển đổi số và</w:t>
      </w:r>
      <w:r w:rsidR="00964D24">
        <w:rPr>
          <w:rFonts w:ascii="Times New Roman" w:hAnsi="Times New Roman" w:cs="Times New Roman"/>
          <w:sz w:val="28"/>
          <w:szCs w:val="28"/>
        </w:rPr>
        <w:t xml:space="preserve"> </w:t>
      </w:r>
      <w:r w:rsidR="00964D24" w:rsidRPr="00964D24">
        <w:rPr>
          <w:rFonts w:ascii="Times New Roman" w:hAnsi="Times New Roman" w:cs="Times New Roman"/>
          <w:sz w:val="28"/>
          <w:szCs w:val="28"/>
        </w:rPr>
        <w:t>thố</w:t>
      </w:r>
      <w:r w:rsidR="00964D24">
        <w:rPr>
          <w:rFonts w:ascii="Times New Roman" w:hAnsi="Times New Roman" w:cs="Times New Roman"/>
          <w:sz w:val="28"/>
          <w:szCs w:val="28"/>
        </w:rPr>
        <w:t>ng kê giáo dục</w:t>
      </w:r>
      <w:r w:rsidR="00964D24" w:rsidRPr="00964D24">
        <w:rPr>
          <w:rFonts w:ascii="Times New Roman" w:hAnsi="Times New Roman" w:cs="Times New Roman"/>
          <w:sz w:val="28"/>
          <w:szCs w:val="28"/>
        </w:rPr>
        <w:t xml:space="preserve"> năm học 2024-2025</w:t>
      </w:r>
      <w:r w:rsidRPr="00FE6DA2">
        <w:rPr>
          <w:rFonts w:ascii="Times New Roman" w:hAnsi="Times New Roman" w:cs="Times New Roman"/>
          <w:sz w:val="28"/>
          <w:szCs w:val="28"/>
        </w:rPr>
        <w:t xml:space="preserve">;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Căn cứ vào tình hình thực tế về năng lực, trình độ chuyên môn của các thành viên, Trưởng ban chỉ đạo về công tác ứng dụng công nghệ thông tin, chuyển đổi số trường mầm non </w:t>
      </w:r>
      <w:r>
        <w:rPr>
          <w:rFonts w:ascii="Times New Roman" w:hAnsi="Times New Roman" w:cs="Times New Roman"/>
          <w:sz w:val="28"/>
          <w:szCs w:val="28"/>
        </w:rPr>
        <w:t>Hoa Cúc 1</w:t>
      </w:r>
      <w:r w:rsidRPr="00FE6DA2">
        <w:rPr>
          <w:rFonts w:ascii="Times New Roman" w:hAnsi="Times New Roman" w:cs="Times New Roman"/>
          <w:sz w:val="28"/>
          <w:szCs w:val="28"/>
        </w:rPr>
        <w:t xml:space="preserve"> phân công nhiệm vụ năm học 2024-2025 cụ thể cho từng thành viên như sau: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I. PHÂN CÔNG NHIỆM VỤ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1. Trưởng ban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Chỉ đạo, quản lý điều hành chung và chỉ đạo thực hiện các nhiệm vụ của Ban chỉ đạo, phân công nhiệm vụ cho các thành viên Ban chỉ đạo; ban hành chương trình công tác, kế hoạch công tác hàng năm của Ban chỉ đạo.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Trực tiếp chỉ đạo việc chuyển đổi số, ứng dụng CNTT trong các hoạt động giáo dục của nhà trường.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Triệu tập, chủ trì các cuộc họp của Ban chỉ đạo.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Quản lý điều hành và sử dụng có hiệu quả các nguồn tài chính, tài sản của nhà trường.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2. Phó Trưởng ban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Trực tiếp chỉ đạo các hoạt động tuyên truyền về ứng dụng CNTT, chuyển đổi số trong các hoạt động chăm sóc nuôi dưỡng và g</w:t>
      </w:r>
      <w:bookmarkStart w:id="0" w:name="_GoBack"/>
      <w:bookmarkEnd w:id="0"/>
      <w:r w:rsidRPr="00FE6DA2">
        <w:rPr>
          <w:rFonts w:ascii="Times New Roman" w:hAnsi="Times New Roman" w:cs="Times New Roman"/>
          <w:sz w:val="28"/>
          <w:szCs w:val="28"/>
        </w:rPr>
        <w:t xml:space="preserve">iáo dục trong nhà trường.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Thực hiện các nhiệm vụ</w:t>
      </w:r>
      <w:r w:rsidR="002F6B51">
        <w:rPr>
          <w:rFonts w:ascii="Times New Roman" w:hAnsi="Times New Roman" w:cs="Times New Roman"/>
          <w:sz w:val="28"/>
          <w:szCs w:val="28"/>
        </w:rPr>
        <w:t xml:space="preserve"> ủy</w:t>
      </w:r>
      <w:r w:rsidRPr="00FE6DA2">
        <w:rPr>
          <w:rFonts w:ascii="Times New Roman" w:hAnsi="Times New Roman" w:cs="Times New Roman"/>
          <w:sz w:val="28"/>
          <w:szCs w:val="28"/>
        </w:rPr>
        <w:t xml:space="preserve"> quyền do Trưởng ban vắng mặt.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lastRenderedPageBreak/>
        <w:t xml:space="preserve">- Chịu trách nhiệm trước Trưởng ban về việc triển khai thực hiện các nhiệm vụ, giải pháp chuyển đổi số, ứng dụng CNTT trong các hoạt động chăm sóc nuôi dưỡng và giáo dục trong nhà trường.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Đôn đốc việc thực hiện nhiệm vụ tuyên truyền chuyển đổi số, ứng dụng CNTT trong hoạt động chăm sóc nuôi dưỡng và giáo dục của CBGVNV; phối hợp với cha mẹ trẻ trong quá trình thực hiện.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Báo cáo, đánh giá kết quả thực hiện nhiệm vụ của ban chỉ đạo theo định kỳ.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Thực hiện các nhiệm vụ khác do Trưởng ban phân công.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3. Các thành viên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Tham mưu giúp Trưởng Ban, Phó Trưởng ban về các nhiệm vụ, giải pháp liên quan đến việc chuyển đổi số, ứng dụng công nghệ thông tin trong các hoạt động chăm sóc nuôi dưỡng và giáo dục trong nhà trường.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Trực tiếp thực hiện và tập huấn hướng dẫn GVNV và phối hợp với cha mẹ trẻ trong việc chuyển đổi số, ứng dụng CNTT trong các hoạt động chăm sóc nuôi dưỡng và giáo dục trong nhà trường.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Báo cáo kịp thời các vấn đề phát sinh trong quá trình thực hiện nhiệm vụ.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Tham gia đầy đủ các cuộc họp của Ban chỉ đạo.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Đôn đốc việc thực hiện nhiệm vụ tuyên truyền chuyển đổi số, ứng dụng CNTT trong hoạt động chăm sóc nuôi dưỡng và giáo dục của GVNV; phối hợp với cha mẹ trẻ trong quá trình thực hiện.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Báo cáo, đánh giá kết quả thực hiện nhiệm vụ của ban chỉ đạo theo định kỳ.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Thực hiện các nhiệm vụ khác do Trưởng ban phân công.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II. CHẾ ĐỘ LÀM VIỆC VÀ PHỐI HỢP CÔNG TÁC. </w:t>
      </w:r>
    </w:p>
    <w:p w:rsidR="00D87C42" w:rsidRPr="00FE6DA2" w:rsidRDefault="00D87C42" w:rsidP="004A3654">
      <w:pPr>
        <w:spacing w:after="0"/>
        <w:ind w:firstLine="720"/>
        <w:jc w:val="both"/>
        <w:rPr>
          <w:rFonts w:ascii="Times New Roman" w:hAnsi="Times New Roman" w:cs="Times New Roman"/>
          <w:b/>
          <w:sz w:val="28"/>
          <w:szCs w:val="28"/>
        </w:rPr>
      </w:pPr>
      <w:r w:rsidRPr="00FE6DA2">
        <w:rPr>
          <w:rFonts w:ascii="Times New Roman" w:hAnsi="Times New Roman" w:cs="Times New Roman"/>
          <w:b/>
          <w:sz w:val="28"/>
          <w:szCs w:val="28"/>
        </w:rPr>
        <w:t xml:space="preserve">1. Chế độ làm việc.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Ban chỉ đạo họp định kỳ theo tháng, sơ kết tổng kết theo học kỳ và theo năm học; Thành phần tham gia cuộc họp do Trưởng ban quyết định.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Các thành viên của Ban chỉ đạo làm việc theo chế độ</w:t>
      </w:r>
      <w:r w:rsidR="004A3654">
        <w:rPr>
          <w:rFonts w:ascii="Times New Roman" w:hAnsi="Times New Roman" w:cs="Times New Roman"/>
          <w:sz w:val="28"/>
          <w:szCs w:val="28"/>
        </w:rPr>
        <w:t xml:space="preserve"> kiêm n</w:t>
      </w:r>
      <w:r w:rsidRPr="00FE6DA2">
        <w:rPr>
          <w:rFonts w:ascii="Times New Roman" w:hAnsi="Times New Roman" w:cs="Times New Roman"/>
          <w:sz w:val="28"/>
          <w:szCs w:val="28"/>
        </w:rPr>
        <w:t xml:space="preserve">hiệm. </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Kinh phí triển khai kế hoạch được bố trí từ nguồn ngân sách và các nguồn hợp pháp khác. </w:t>
      </w:r>
    </w:p>
    <w:p w:rsidR="00D87C42" w:rsidRPr="00D87C42" w:rsidRDefault="00D87C42" w:rsidP="004A3654">
      <w:pPr>
        <w:spacing w:after="0"/>
        <w:ind w:firstLine="720"/>
        <w:jc w:val="both"/>
        <w:rPr>
          <w:rFonts w:ascii="Times New Roman" w:hAnsi="Times New Roman" w:cs="Times New Roman"/>
          <w:b/>
          <w:sz w:val="28"/>
          <w:szCs w:val="28"/>
        </w:rPr>
      </w:pPr>
      <w:r w:rsidRPr="00D87C42">
        <w:rPr>
          <w:rFonts w:ascii="Times New Roman" w:hAnsi="Times New Roman" w:cs="Times New Roman"/>
          <w:b/>
          <w:sz w:val="28"/>
          <w:szCs w:val="28"/>
        </w:rPr>
        <w:t>2. Phối hợp công tác.</w:t>
      </w:r>
    </w:p>
    <w:p w:rsidR="00D87C42" w:rsidRDefault="00D87C42" w:rsidP="004A3654">
      <w:pPr>
        <w:spacing w:after="0"/>
        <w:ind w:firstLine="720"/>
        <w:jc w:val="both"/>
        <w:rPr>
          <w:rFonts w:ascii="Times New Roman" w:hAnsi="Times New Roman" w:cs="Times New Roman"/>
          <w:sz w:val="28"/>
          <w:szCs w:val="28"/>
        </w:rPr>
      </w:pPr>
      <w:r w:rsidRPr="00FE6DA2">
        <w:rPr>
          <w:rFonts w:ascii="Times New Roman" w:hAnsi="Times New Roman" w:cs="Times New Roman"/>
          <w:sz w:val="28"/>
          <w:szCs w:val="28"/>
        </w:rPr>
        <w:t xml:space="preserve"> Ban chỉ đạo phối hợp với Chủ tịch công đoàn, đoàn Thanh niên, tổ chuyên môn để triển khai công tác chuyển đổi số, ứng dụng CNTT trong các hoạt động giáo dục của nhà trường.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55"/>
      </w:tblGrid>
      <w:tr w:rsidR="00D87C42" w:rsidTr="00D87C42">
        <w:tc>
          <w:tcPr>
            <w:tcW w:w="5093" w:type="dxa"/>
          </w:tcPr>
          <w:p w:rsidR="00D87C42" w:rsidRPr="00BD6F28" w:rsidRDefault="00D87C42" w:rsidP="00D87C42">
            <w:pPr>
              <w:spacing w:after="0" w:line="240" w:lineRule="auto"/>
              <w:jc w:val="both"/>
              <w:rPr>
                <w:rFonts w:ascii="Times New Roman" w:hAnsi="Times New Roman" w:cs="Times New Roman"/>
                <w:b/>
                <w:i/>
              </w:rPr>
            </w:pPr>
            <w:r w:rsidRPr="00BD6F28">
              <w:rPr>
                <w:rFonts w:ascii="Times New Roman" w:hAnsi="Times New Roman" w:cs="Times New Roman"/>
                <w:b/>
                <w:i/>
              </w:rPr>
              <w:t xml:space="preserve">Nơi nhận: </w:t>
            </w:r>
          </w:p>
          <w:p w:rsidR="00D87C42" w:rsidRDefault="00D87C42" w:rsidP="00D87C42">
            <w:pPr>
              <w:spacing w:after="0" w:line="240" w:lineRule="auto"/>
              <w:jc w:val="both"/>
              <w:rPr>
                <w:rFonts w:ascii="Times New Roman" w:hAnsi="Times New Roman" w:cs="Times New Roman"/>
              </w:rPr>
            </w:pPr>
            <w:r w:rsidRPr="00BD6F28">
              <w:rPr>
                <w:rFonts w:ascii="Times New Roman" w:hAnsi="Times New Roman" w:cs="Times New Roman"/>
              </w:rPr>
              <w:t xml:space="preserve">- Phòng GD-ĐT(BC): </w:t>
            </w:r>
          </w:p>
          <w:p w:rsidR="00D87C42" w:rsidRDefault="00D87C42" w:rsidP="00D87C42">
            <w:pPr>
              <w:spacing w:after="0" w:line="240" w:lineRule="auto"/>
              <w:jc w:val="both"/>
              <w:rPr>
                <w:rFonts w:ascii="Times New Roman" w:hAnsi="Times New Roman" w:cs="Times New Roman"/>
              </w:rPr>
            </w:pPr>
            <w:r w:rsidRPr="00BD6F28">
              <w:rPr>
                <w:rFonts w:ascii="Times New Roman" w:hAnsi="Times New Roman" w:cs="Times New Roman"/>
              </w:rPr>
              <w:t xml:space="preserve">- CB,GV,NV; </w:t>
            </w:r>
          </w:p>
          <w:p w:rsidR="00D87C42" w:rsidRPr="00BD6F28" w:rsidRDefault="00D87C42" w:rsidP="00D87C42">
            <w:pPr>
              <w:spacing w:after="0" w:line="240" w:lineRule="auto"/>
              <w:jc w:val="both"/>
              <w:rPr>
                <w:rFonts w:ascii="Times New Roman" w:hAnsi="Times New Roman" w:cs="Times New Roman"/>
              </w:rPr>
            </w:pPr>
            <w:r w:rsidRPr="00BD6F28">
              <w:rPr>
                <w:rFonts w:ascii="Times New Roman" w:hAnsi="Times New Roman" w:cs="Times New Roman"/>
              </w:rPr>
              <w:t>- Lưu VT.</w:t>
            </w:r>
          </w:p>
          <w:p w:rsidR="00D87C42" w:rsidRDefault="00D87C42" w:rsidP="00F26084">
            <w:pPr>
              <w:jc w:val="both"/>
              <w:rPr>
                <w:rFonts w:ascii="Times New Roman" w:hAnsi="Times New Roman" w:cs="Times New Roman"/>
                <w:sz w:val="28"/>
                <w:szCs w:val="28"/>
              </w:rPr>
            </w:pPr>
          </w:p>
        </w:tc>
        <w:tc>
          <w:tcPr>
            <w:tcW w:w="5094" w:type="dxa"/>
          </w:tcPr>
          <w:p w:rsidR="00D87C42" w:rsidRDefault="00D87C42" w:rsidP="00F26084">
            <w:pPr>
              <w:jc w:val="center"/>
              <w:rPr>
                <w:rFonts w:ascii="Times New Roman" w:hAnsi="Times New Roman" w:cs="Times New Roman"/>
                <w:b/>
                <w:sz w:val="28"/>
                <w:szCs w:val="28"/>
              </w:rPr>
            </w:pPr>
            <w:r>
              <w:rPr>
                <w:rFonts w:ascii="Times New Roman" w:hAnsi="Times New Roman" w:cs="Times New Roman"/>
                <w:b/>
                <w:sz w:val="28"/>
                <w:szCs w:val="28"/>
              </w:rPr>
              <w:lastRenderedPageBreak/>
              <w:t>HIỆU TRƯỞNG</w:t>
            </w:r>
          </w:p>
          <w:p w:rsidR="00D87C42" w:rsidRDefault="00D87C42" w:rsidP="00F26084">
            <w:pPr>
              <w:jc w:val="center"/>
              <w:rPr>
                <w:rFonts w:ascii="Times New Roman" w:hAnsi="Times New Roman" w:cs="Times New Roman"/>
                <w:b/>
                <w:sz w:val="28"/>
                <w:szCs w:val="28"/>
              </w:rPr>
            </w:pPr>
          </w:p>
          <w:p w:rsidR="00D87C42" w:rsidRDefault="00D87C42" w:rsidP="00F26084">
            <w:pPr>
              <w:jc w:val="center"/>
              <w:rPr>
                <w:rFonts w:ascii="Times New Roman" w:hAnsi="Times New Roman" w:cs="Times New Roman"/>
                <w:b/>
                <w:sz w:val="28"/>
                <w:szCs w:val="28"/>
              </w:rPr>
            </w:pPr>
          </w:p>
          <w:p w:rsidR="00D87C42" w:rsidRPr="00BD6F28" w:rsidRDefault="00D87C42" w:rsidP="00F26084">
            <w:pPr>
              <w:jc w:val="center"/>
              <w:rPr>
                <w:rFonts w:ascii="Times New Roman" w:hAnsi="Times New Roman" w:cs="Times New Roman"/>
                <w:b/>
                <w:sz w:val="28"/>
                <w:szCs w:val="28"/>
              </w:rPr>
            </w:pPr>
            <w:r>
              <w:rPr>
                <w:rFonts w:ascii="Times New Roman" w:hAnsi="Times New Roman" w:cs="Times New Roman"/>
                <w:b/>
                <w:sz w:val="28"/>
                <w:szCs w:val="28"/>
              </w:rPr>
              <w:t>Lê Thị Tuyết Hằng</w:t>
            </w:r>
          </w:p>
        </w:tc>
      </w:tr>
    </w:tbl>
    <w:p w:rsidR="00D87C42" w:rsidRDefault="00D87C42" w:rsidP="00D87C42"/>
    <w:p w:rsidR="00E923E0" w:rsidRDefault="00E923E0"/>
    <w:sectPr w:rsidR="00E923E0" w:rsidSect="00870F88">
      <w:headerReference w:type="default" r:id="rId7"/>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5D" w:rsidRDefault="00C5045D" w:rsidP="00870F88">
      <w:pPr>
        <w:spacing w:after="0" w:line="240" w:lineRule="auto"/>
      </w:pPr>
      <w:r>
        <w:separator/>
      </w:r>
    </w:p>
  </w:endnote>
  <w:endnote w:type="continuationSeparator" w:id="0">
    <w:p w:rsidR="00C5045D" w:rsidRDefault="00C5045D" w:rsidP="0087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5D" w:rsidRDefault="00C5045D" w:rsidP="00870F88">
      <w:pPr>
        <w:spacing w:after="0" w:line="240" w:lineRule="auto"/>
      </w:pPr>
      <w:r>
        <w:separator/>
      </w:r>
    </w:p>
  </w:footnote>
  <w:footnote w:type="continuationSeparator" w:id="0">
    <w:p w:rsidR="00C5045D" w:rsidRDefault="00C5045D" w:rsidP="0087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22964"/>
      <w:docPartObj>
        <w:docPartGallery w:val="Page Numbers (Top of Page)"/>
        <w:docPartUnique/>
      </w:docPartObj>
    </w:sdtPr>
    <w:sdtEndPr>
      <w:rPr>
        <w:noProof/>
      </w:rPr>
    </w:sdtEndPr>
    <w:sdtContent>
      <w:p w:rsidR="00870F88" w:rsidRDefault="00870F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70F88" w:rsidRDefault="0087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42"/>
    <w:rsid w:val="0024675F"/>
    <w:rsid w:val="002F6B51"/>
    <w:rsid w:val="004A3654"/>
    <w:rsid w:val="00870F88"/>
    <w:rsid w:val="00964D24"/>
    <w:rsid w:val="00965C49"/>
    <w:rsid w:val="00AB02F3"/>
    <w:rsid w:val="00B90084"/>
    <w:rsid w:val="00C5045D"/>
    <w:rsid w:val="00D87C42"/>
    <w:rsid w:val="00E9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88"/>
  </w:style>
  <w:style w:type="paragraph" w:styleId="Footer">
    <w:name w:val="footer"/>
    <w:basedOn w:val="Normal"/>
    <w:link w:val="FooterChar"/>
    <w:uiPriority w:val="99"/>
    <w:unhideWhenUsed/>
    <w:rsid w:val="0087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88"/>
  </w:style>
  <w:style w:type="paragraph" w:styleId="Footer">
    <w:name w:val="footer"/>
    <w:basedOn w:val="Normal"/>
    <w:link w:val="FooterChar"/>
    <w:uiPriority w:val="99"/>
    <w:unhideWhenUsed/>
    <w:rsid w:val="0087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2025-06-04T12:09:00Z</dcterms:created>
  <dcterms:modified xsi:type="dcterms:W3CDTF">2025-06-05T02:23:00Z</dcterms:modified>
</cp:coreProperties>
</file>